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759" w:rsidRPr="00433759" w:rsidRDefault="00433759" w:rsidP="0043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433759" w:rsidRPr="00433759" w:rsidRDefault="00433759" w:rsidP="0043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>Федеральное государственное бюджетное учреждение науки</w:t>
      </w:r>
    </w:p>
    <w:p w:rsidR="00433759" w:rsidRPr="00433759" w:rsidRDefault="00433759" w:rsidP="004337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>Центр исследования проблем безопасности Российской академии наук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433759" w:rsidRPr="00433759" w:rsidRDefault="00433759" w:rsidP="00433759">
      <w:pPr>
        <w:widowControl w:val="0"/>
        <w:autoSpaceDE w:val="0"/>
        <w:autoSpaceDN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П Р И К А З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360" w:lineRule="auto"/>
        <w:ind w:right="5811"/>
        <w:jc w:val="center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</w:p>
    <w:p w:rsidR="00433759" w:rsidRPr="00433759" w:rsidRDefault="00433759" w:rsidP="00433759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F7F43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 xml:space="preserve">0» </w:t>
      </w:r>
      <w:r w:rsidR="00BF7F43">
        <w:rPr>
          <w:rFonts w:ascii="Times New Roman" w:eastAsia="Times New Roman" w:hAnsi="Times New Roman" w:cs="Times New Roman"/>
          <w:b/>
          <w:sz w:val="28"/>
          <w:szCs w:val="28"/>
        </w:rPr>
        <w:t>февра</w:t>
      </w: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>ля 2026 г.</w:t>
      </w:r>
      <w:r w:rsidRPr="0043375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433759">
        <w:rPr>
          <w:rFonts w:ascii="Times New Roman" w:eastAsia="Calibri" w:hAnsi="Times New Roman" w:cs="Times New Roman"/>
          <w:b/>
          <w:sz w:val="27"/>
          <w:szCs w:val="27"/>
        </w:rPr>
        <w:t xml:space="preserve">г. Москва      </w:t>
      </w:r>
      <w:r w:rsidRPr="0043375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№ </w:t>
      </w:r>
      <w:r w:rsidR="00BF7F43">
        <w:rPr>
          <w:rFonts w:ascii="Times New Roman" w:eastAsia="Times New Roman" w:hAnsi="Times New Roman" w:cs="Times New Roman"/>
          <w:b/>
          <w:sz w:val="28"/>
          <w:szCs w:val="28"/>
        </w:rPr>
        <w:t>4/1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w w:val="90"/>
          <w:sz w:val="28"/>
          <w:szCs w:val="28"/>
        </w:rPr>
        <w:t xml:space="preserve">О внесении изменений в Положение об оплате 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90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b/>
          <w:w w:val="90"/>
          <w:sz w:val="28"/>
          <w:szCs w:val="28"/>
        </w:rPr>
        <w:t>труда работников ФГБУН ЦИПБ РАН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759" w:rsidRPr="00433759" w:rsidRDefault="00433759" w:rsidP="00433759">
      <w:pPr>
        <w:widowControl w:val="0"/>
        <w:autoSpaceDE w:val="0"/>
        <w:autoSpaceDN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w w:val="90"/>
          <w:sz w:val="28"/>
          <w:szCs w:val="28"/>
        </w:rPr>
        <w:t>В связи со служебной необходимостью, –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33759" w:rsidRPr="00433759" w:rsidRDefault="00433759" w:rsidP="0043375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433759" w:rsidRPr="00433759" w:rsidRDefault="00433759" w:rsidP="00433759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D2059" w:rsidRPr="00433759" w:rsidRDefault="00433759" w:rsidP="0043375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sz w:val="28"/>
          <w:szCs w:val="28"/>
        </w:rPr>
        <w:t xml:space="preserve">1. Внести изменение в </w:t>
      </w:r>
      <w:r w:rsidRPr="00433759">
        <w:rPr>
          <w:rFonts w:ascii="Times New Roman" w:eastAsia="Times New Roman" w:hAnsi="Times New Roman" w:cs="Times New Roman"/>
          <w:w w:val="95"/>
          <w:sz w:val="28"/>
          <w:szCs w:val="28"/>
        </w:rPr>
        <w:t>Положение об</w:t>
      </w:r>
      <w:r w:rsidRPr="00433759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оп</w:t>
      </w:r>
      <w:r w:rsidRPr="00433759">
        <w:rPr>
          <w:rFonts w:ascii="Times New Roman" w:eastAsia="Times New Roman" w:hAnsi="Times New Roman" w:cs="Times New Roman"/>
          <w:w w:val="95"/>
          <w:sz w:val="28"/>
          <w:szCs w:val="28"/>
        </w:rPr>
        <w:t>лате труда работников Федерального государственного</w:t>
      </w:r>
      <w:r w:rsidRPr="00433759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433759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 учреждения науки Центр исследования проблем безопасности Российской академии наук, утвержденное</w:t>
      </w:r>
      <w:r w:rsidRPr="00433759">
        <w:rPr>
          <w:rFonts w:ascii="Times New Roman" w:eastAsia="Times New Roman" w:hAnsi="Times New Roman" w:cs="Times New Roman"/>
          <w:sz w:val="28"/>
          <w:szCs w:val="28"/>
        </w:rPr>
        <w:t xml:space="preserve"> приказом ЦИПБ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 от 24 декабря 2024 г. № 29</w:t>
      </w:r>
      <w:r w:rsidRPr="00433759">
        <w:rPr>
          <w:rFonts w:ascii="Times New Roman" w:eastAsia="Times New Roman" w:hAnsi="Times New Roman" w:cs="Times New Roman"/>
          <w:sz w:val="28"/>
          <w:szCs w:val="28"/>
        </w:rPr>
        <w:t xml:space="preserve">, изложив его редакцию согласно </w:t>
      </w:r>
      <w:proofErr w:type="gramStart"/>
      <w:r w:rsidRPr="00433759">
        <w:rPr>
          <w:rFonts w:ascii="Times New Roman" w:eastAsia="Times New Roman" w:hAnsi="Times New Roman" w:cs="Times New Roman"/>
          <w:sz w:val="28"/>
          <w:szCs w:val="28"/>
        </w:rPr>
        <w:t>приложению</w:t>
      </w:r>
      <w:proofErr w:type="gramEnd"/>
      <w:r w:rsidRPr="0043375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приказу</w:t>
      </w:r>
      <w:r w:rsidRPr="0043375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33759" w:rsidRPr="00433759" w:rsidRDefault="00433759" w:rsidP="00433759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3759">
        <w:rPr>
          <w:rFonts w:ascii="Times New Roman" w:eastAsia="Times New Roman" w:hAnsi="Times New Roman" w:cs="Times New Roman"/>
          <w:sz w:val="28"/>
          <w:szCs w:val="28"/>
        </w:rPr>
        <w:t>2. Контроль исполнения настоящего приказа оставляю за собой.</w:t>
      </w:r>
    </w:p>
    <w:p w:rsidR="00433759" w:rsidRPr="00433759" w:rsidRDefault="00433759" w:rsidP="00433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3759" w:rsidRPr="00433759" w:rsidRDefault="00433759" w:rsidP="00433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3759" w:rsidRPr="00433759" w:rsidRDefault="00433759" w:rsidP="004337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2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394"/>
        <w:gridCol w:w="2441"/>
        <w:gridCol w:w="399"/>
        <w:gridCol w:w="2578"/>
      </w:tblGrid>
      <w:tr w:rsidR="00433759" w:rsidRPr="00433759" w:rsidTr="007C1E92">
        <w:tc>
          <w:tcPr>
            <w:tcW w:w="3681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</w:pPr>
            <w:r w:rsidRPr="00433759"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  <w:t>Исполняющий обязанности директора</w:t>
            </w:r>
          </w:p>
        </w:tc>
        <w:tc>
          <w:tcPr>
            <w:tcW w:w="394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</w:p>
        </w:tc>
        <w:tc>
          <w:tcPr>
            <w:tcW w:w="2441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</w:p>
        </w:tc>
        <w:tc>
          <w:tcPr>
            <w:tcW w:w="399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</w:p>
        </w:tc>
        <w:tc>
          <w:tcPr>
            <w:tcW w:w="2578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both"/>
              <w:rPr>
                <w:rFonts w:ascii="Times New Roman" w:eastAsia="Times New Roman" w:hAnsi="Times New Roman"/>
                <w:w w:val="90"/>
                <w:sz w:val="28"/>
                <w:szCs w:val="28"/>
              </w:rPr>
            </w:pPr>
          </w:p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</w:pPr>
            <w:r w:rsidRPr="00433759">
              <w:rPr>
                <w:rFonts w:ascii="Times New Roman" w:eastAsia="Times New Roman" w:hAnsi="Times New Roman"/>
                <w:b/>
                <w:w w:val="90"/>
                <w:sz w:val="28"/>
                <w:szCs w:val="28"/>
              </w:rPr>
              <w:t>С.И. Гирько</w:t>
            </w:r>
          </w:p>
        </w:tc>
      </w:tr>
      <w:tr w:rsidR="00433759" w:rsidRPr="00433759" w:rsidTr="007C1E92">
        <w:tc>
          <w:tcPr>
            <w:tcW w:w="3681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vertAlign w:val="superscript"/>
              </w:rPr>
            </w:pPr>
          </w:p>
        </w:tc>
        <w:tc>
          <w:tcPr>
            <w:tcW w:w="394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vertAlign w:val="superscript"/>
              </w:rPr>
            </w:pPr>
          </w:p>
        </w:tc>
        <w:tc>
          <w:tcPr>
            <w:tcW w:w="2441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vertAlign w:val="superscript"/>
              </w:rPr>
            </w:pPr>
          </w:p>
        </w:tc>
        <w:tc>
          <w:tcPr>
            <w:tcW w:w="399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vertAlign w:val="superscript"/>
              </w:rPr>
            </w:pPr>
          </w:p>
        </w:tc>
        <w:tc>
          <w:tcPr>
            <w:tcW w:w="2578" w:type="dxa"/>
          </w:tcPr>
          <w:p w:rsidR="00433759" w:rsidRPr="00433759" w:rsidRDefault="00433759" w:rsidP="00433759">
            <w:pPr>
              <w:widowControl w:val="0"/>
              <w:autoSpaceDE w:val="0"/>
              <w:autoSpaceDN w:val="0"/>
              <w:ind w:right="-1"/>
              <w:jc w:val="center"/>
              <w:rPr>
                <w:rFonts w:ascii="Times New Roman" w:eastAsia="Times New Roman" w:hAnsi="Times New Roman"/>
                <w:w w:val="90"/>
                <w:sz w:val="28"/>
                <w:szCs w:val="28"/>
                <w:vertAlign w:val="superscript"/>
              </w:rPr>
            </w:pPr>
          </w:p>
        </w:tc>
      </w:tr>
    </w:tbl>
    <w:p w:rsidR="002D2059" w:rsidRDefault="002D2059" w:rsidP="002D2059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6F4D" w:rsidRDefault="00ED6706" w:rsidP="0032711A">
      <w:pPr>
        <w:tabs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352B19" w:rsidRDefault="00352B1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приказу </w:t>
      </w: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ЦИПБ РАН от 10.02.2026 № 4/1</w:t>
      </w:r>
    </w:p>
    <w:p w:rsidR="00433759" w:rsidRDefault="00433759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</w:p>
    <w:p w:rsidR="007B69C0" w:rsidRPr="00B85206" w:rsidRDefault="00797BB3" w:rsidP="00433759">
      <w:pPr>
        <w:tabs>
          <w:tab w:val="left" w:pos="3544"/>
        </w:tabs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УТВЕРЖДЕНО</w:t>
      </w:r>
    </w:p>
    <w:p w:rsidR="00797BB3" w:rsidRPr="00B85206" w:rsidRDefault="00797BB3" w:rsidP="0043375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приказом   ЦИПБ РАН</w:t>
      </w:r>
    </w:p>
    <w:p w:rsidR="00797BB3" w:rsidRDefault="00797BB3" w:rsidP="0043375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proofErr w:type="gramStart"/>
      <w:r w:rsidRPr="00B85206">
        <w:rPr>
          <w:rFonts w:ascii="Times New Roman" w:hAnsi="Times New Roman" w:cs="Times New Roman"/>
          <w:sz w:val="28"/>
          <w:szCs w:val="28"/>
        </w:rPr>
        <w:t xml:space="preserve">от  </w:t>
      </w:r>
      <w:r w:rsidR="00816606">
        <w:rPr>
          <w:rFonts w:ascii="Times New Roman" w:hAnsi="Times New Roman" w:cs="Times New Roman"/>
          <w:sz w:val="28"/>
          <w:szCs w:val="28"/>
        </w:rPr>
        <w:t>24.12.2024</w:t>
      </w:r>
      <w:proofErr w:type="gramEnd"/>
      <w:r w:rsidRPr="00B85206">
        <w:rPr>
          <w:rFonts w:ascii="Times New Roman" w:hAnsi="Times New Roman" w:cs="Times New Roman"/>
          <w:sz w:val="28"/>
          <w:szCs w:val="28"/>
        </w:rPr>
        <w:t xml:space="preserve">   №</w:t>
      </w:r>
      <w:r w:rsidR="00816606">
        <w:rPr>
          <w:rFonts w:ascii="Times New Roman" w:hAnsi="Times New Roman" w:cs="Times New Roman"/>
          <w:sz w:val="28"/>
          <w:szCs w:val="28"/>
        </w:rPr>
        <w:t xml:space="preserve"> 29</w:t>
      </w:r>
    </w:p>
    <w:p w:rsidR="001A6F4D" w:rsidRPr="00B85206" w:rsidRDefault="001A6F4D" w:rsidP="00433759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приказа ЦИПБ РАН от 10.02.2026 № 4/1)</w:t>
      </w:r>
    </w:p>
    <w:p w:rsidR="00797BB3" w:rsidRPr="00B85206" w:rsidRDefault="00797BB3" w:rsidP="008853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142D" w:rsidRPr="00B85206" w:rsidRDefault="00DE142D" w:rsidP="00797B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97BB3" w:rsidRPr="00B85206" w:rsidRDefault="00797BB3" w:rsidP="00797BB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ПОЛОЖЕНИЕ</w:t>
      </w:r>
    </w:p>
    <w:p w:rsidR="00797BB3" w:rsidRPr="00B85206" w:rsidRDefault="00797BB3" w:rsidP="00797BB3">
      <w:pPr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об оплате труда работников </w:t>
      </w:r>
      <w:r w:rsidRPr="00B85206">
        <w:rPr>
          <w:rFonts w:ascii="Times New Roman" w:eastAsia="Times New Roman" w:hAnsi="Times New Roman" w:cs="Times New Roman"/>
          <w:w w:val="95"/>
          <w:sz w:val="28"/>
          <w:szCs w:val="28"/>
        </w:rPr>
        <w:t>Федерального государственного</w:t>
      </w:r>
      <w:r w:rsidRPr="00B85206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 учреждения науки Центр</w:t>
      </w:r>
      <w:r w:rsidR="00A35FDF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B85206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исследования проблем безопасности Российской академии наук</w:t>
      </w:r>
    </w:p>
    <w:p w:rsidR="00797BB3" w:rsidRPr="00B85206" w:rsidRDefault="00DF52DC" w:rsidP="00DF52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C0A9F" w:rsidRPr="00B85206" w:rsidRDefault="00DF52DC" w:rsidP="00DF52D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Положение об оплате труда работников Федерального государственного бюджетного учреждения науки Центр</w:t>
      </w:r>
      <w:r w:rsidR="009B2778">
        <w:rPr>
          <w:rFonts w:ascii="Times New Roman" w:hAnsi="Times New Roman" w:cs="Times New Roman"/>
          <w:sz w:val="28"/>
          <w:szCs w:val="28"/>
        </w:rPr>
        <w:t>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исследования проблем безопасности Российской академии наук (далее</w:t>
      </w:r>
      <w:r w:rsidR="00801775" w:rsidRPr="00B85206">
        <w:rPr>
          <w:rFonts w:ascii="Times New Roman" w:hAnsi="Times New Roman" w:cs="Times New Roman"/>
          <w:sz w:val="28"/>
          <w:szCs w:val="28"/>
        </w:rPr>
        <w:t xml:space="preserve"> -</w:t>
      </w:r>
      <w:r w:rsidRPr="00B85206">
        <w:rPr>
          <w:rFonts w:ascii="Times New Roman" w:hAnsi="Times New Roman" w:cs="Times New Roman"/>
          <w:sz w:val="28"/>
          <w:szCs w:val="28"/>
        </w:rPr>
        <w:t xml:space="preserve"> Положение) разработано на </w:t>
      </w:r>
      <w:r w:rsidR="00CC0A9F" w:rsidRPr="00B85206">
        <w:rPr>
          <w:rFonts w:ascii="Times New Roman" w:hAnsi="Times New Roman" w:cs="Times New Roman"/>
          <w:sz w:val="28"/>
          <w:szCs w:val="28"/>
        </w:rPr>
        <w:t xml:space="preserve">основании: </w:t>
      </w:r>
    </w:p>
    <w:p w:rsidR="00520EF9" w:rsidRPr="00B85206" w:rsidRDefault="00DC547F" w:rsidP="00520EF9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Т</w:t>
      </w:r>
      <w:r w:rsidR="00520EF9" w:rsidRPr="00B85206">
        <w:rPr>
          <w:rFonts w:ascii="Times New Roman" w:hAnsi="Times New Roman" w:cs="Times New Roman"/>
          <w:sz w:val="28"/>
          <w:szCs w:val="28"/>
        </w:rPr>
        <w:t>рудового кодекса Российской Федерации;</w:t>
      </w:r>
    </w:p>
    <w:p w:rsidR="00DF52DC" w:rsidRDefault="00C10C0E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Российской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Федерации 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от</w:t>
        </w:r>
        <w:r w:rsidR="00F06650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0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  <w:r w:rsidR="00E6628E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.08.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2008 </w:t>
        </w:r>
        <w:r w:rsidR="00F06650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="00CC0A9F" w:rsidRPr="00B85206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583</w:t>
        </w:r>
      </w:hyperlink>
      <w:r w:rsidR="00CC0A9F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E6628E" w:rsidRPr="00B85206">
        <w:rPr>
          <w:rFonts w:ascii="Times New Roman" w:hAnsi="Times New Roman" w:cs="Times New Roman"/>
          <w:sz w:val="28"/>
          <w:szCs w:val="28"/>
        </w:rPr>
        <w:t>«</w:t>
      </w:r>
      <w:r w:rsidR="00CC0A9F" w:rsidRPr="00B85206">
        <w:rPr>
          <w:rFonts w:ascii="Times New Roman" w:hAnsi="Times New Roman" w:cs="Times New Roman"/>
          <w:sz w:val="28"/>
          <w:szCs w:val="28"/>
        </w:rPr>
        <w:t>О введении новых систем оплаты труда работников федеральных бюджетных, автономных и казенных учреждений и федеральных государственных органов, а также гражданского персонала воинских частей, учреждений и подразделений федеральных органов исполнительной власти, в которых законом предусмотрена военная и приравненная к ней служба, оплата труда которых осуществляется на основе Единой тарифной сетки по оплате труда работников федеральных государственных учреждений</w:t>
      </w:r>
      <w:r w:rsidR="00E6628E" w:rsidRPr="00B85206">
        <w:rPr>
          <w:rFonts w:ascii="Times New Roman" w:hAnsi="Times New Roman" w:cs="Times New Roman"/>
          <w:sz w:val="28"/>
          <w:szCs w:val="28"/>
        </w:rPr>
        <w:t>»</w:t>
      </w:r>
      <w:r w:rsidR="00CC0A9F" w:rsidRPr="00B85206">
        <w:rPr>
          <w:rFonts w:ascii="Times New Roman" w:hAnsi="Times New Roman" w:cs="Times New Roman"/>
          <w:sz w:val="28"/>
          <w:szCs w:val="28"/>
        </w:rPr>
        <w:t>;</w:t>
      </w:r>
    </w:p>
    <w:p w:rsidR="00433759" w:rsidRDefault="00433759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распоряжения    Правительства   Российской   </w:t>
      </w:r>
      <w:proofErr w:type="gramStart"/>
      <w:r w:rsidRPr="00B85206">
        <w:rPr>
          <w:rFonts w:ascii="Times New Roman" w:hAnsi="Times New Roman" w:cs="Times New Roman"/>
          <w:sz w:val="28"/>
          <w:szCs w:val="28"/>
        </w:rPr>
        <w:t>Федерации  от</w:t>
      </w:r>
      <w:proofErr w:type="gramEnd"/>
      <w:r w:rsidRPr="00B85206">
        <w:rPr>
          <w:rFonts w:ascii="Times New Roman" w:hAnsi="Times New Roman" w:cs="Times New Roman"/>
          <w:sz w:val="28"/>
          <w:szCs w:val="28"/>
        </w:rPr>
        <w:t xml:space="preserve">  06.12.2017 № 2716-р «О принятии мер по увеличению оплаты труда с 1 января 2018 г. обеспечиваемой за счет средств федерального бюджета»;</w:t>
      </w:r>
    </w:p>
    <w:p w:rsidR="00433759" w:rsidRPr="00B85206" w:rsidRDefault="00433759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служащих»;</w:t>
      </w:r>
    </w:p>
    <w:p w:rsidR="00433759" w:rsidRDefault="00E6628E" w:rsidP="008439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bCs/>
          <w:sz w:val="28"/>
          <w:szCs w:val="28"/>
        </w:rPr>
        <w:t>приказа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 социального развития Российской Федерации от 03.07.</w:t>
      </w:r>
      <w:r w:rsidRPr="00B85206">
        <w:rPr>
          <w:rFonts w:ascii="Times New Roman" w:hAnsi="Times New Roman" w:cs="Times New Roman"/>
          <w:bCs/>
          <w:sz w:val="28"/>
          <w:szCs w:val="28"/>
        </w:rPr>
        <w:t>2008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№</w:t>
      </w:r>
      <w:r w:rsidRPr="00B85206">
        <w:rPr>
          <w:rFonts w:ascii="Times New Roman" w:hAnsi="Times New Roman" w:cs="Times New Roman"/>
          <w:sz w:val="28"/>
          <w:szCs w:val="28"/>
        </w:rPr>
        <w:t xml:space="preserve"> 305н «Об утверждении профессиональных квалификационных групп должностей работников сферы научных исследований и разработок»;</w:t>
      </w:r>
    </w:p>
    <w:p w:rsidR="00EF2A94" w:rsidRPr="00B85206" w:rsidRDefault="00EF2A94" w:rsidP="00843952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bCs/>
          <w:sz w:val="28"/>
          <w:szCs w:val="28"/>
        </w:rPr>
        <w:lastRenderedPageBreak/>
        <w:t>приказа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Министерства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здравоохранения</w:t>
      </w:r>
      <w:r w:rsidRPr="00B85206">
        <w:rPr>
          <w:rFonts w:ascii="Times New Roman" w:hAnsi="Times New Roman" w:cs="Times New Roman"/>
          <w:sz w:val="28"/>
          <w:szCs w:val="28"/>
        </w:rPr>
        <w:t xml:space="preserve"> и социального раз</w:t>
      </w:r>
      <w:r>
        <w:rPr>
          <w:rFonts w:ascii="Times New Roman" w:hAnsi="Times New Roman" w:cs="Times New Roman"/>
          <w:sz w:val="28"/>
          <w:szCs w:val="28"/>
        </w:rPr>
        <w:t>вития Российской Федерации от 18</w:t>
      </w:r>
      <w:r w:rsidRPr="00B85206">
        <w:rPr>
          <w:rFonts w:ascii="Times New Roman" w:hAnsi="Times New Roman" w:cs="Times New Roman"/>
          <w:sz w:val="28"/>
          <w:szCs w:val="28"/>
        </w:rPr>
        <w:t>.07.</w:t>
      </w:r>
      <w:r w:rsidRPr="00B85206">
        <w:rPr>
          <w:rFonts w:ascii="Times New Roman" w:hAnsi="Times New Roman" w:cs="Times New Roman"/>
          <w:bCs/>
          <w:sz w:val="28"/>
          <w:szCs w:val="28"/>
        </w:rPr>
        <w:t>2008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342</w:t>
      </w:r>
      <w:r w:rsidRPr="00B85206">
        <w:rPr>
          <w:rFonts w:ascii="Times New Roman" w:hAnsi="Times New Roman" w:cs="Times New Roman"/>
          <w:sz w:val="28"/>
          <w:szCs w:val="28"/>
        </w:rPr>
        <w:t xml:space="preserve">н «Об утверждении профессиональных квалификационных групп должностей работников </w:t>
      </w:r>
      <w:r>
        <w:rPr>
          <w:rFonts w:ascii="Times New Roman" w:hAnsi="Times New Roman" w:cs="Times New Roman"/>
          <w:sz w:val="28"/>
          <w:szCs w:val="28"/>
        </w:rPr>
        <w:t>печатных средств массовой информации</w:t>
      </w:r>
      <w:r w:rsidRPr="00B85206">
        <w:rPr>
          <w:rFonts w:ascii="Times New Roman" w:hAnsi="Times New Roman" w:cs="Times New Roman"/>
          <w:sz w:val="28"/>
          <w:szCs w:val="28"/>
        </w:rPr>
        <w:t>»;</w:t>
      </w:r>
    </w:p>
    <w:p w:rsidR="00F06650" w:rsidRPr="00B85206" w:rsidRDefault="00E6628E" w:rsidP="00CC0A9F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приказа</w:t>
      </w:r>
      <w:r w:rsidR="008C021F" w:rsidRPr="00B85206">
        <w:rPr>
          <w:rFonts w:ascii="Times New Roman" w:hAnsi="Times New Roman" w:cs="Times New Roman"/>
          <w:sz w:val="28"/>
          <w:szCs w:val="28"/>
        </w:rPr>
        <w:t xml:space="preserve"> Министерства науки и высшего образования Российской Федерации</w:t>
      </w:r>
      <w:r w:rsidRPr="00B85206">
        <w:rPr>
          <w:rFonts w:ascii="Times New Roman" w:hAnsi="Times New Roman" w:cs="Times New Roman"/>
          <w:sz w:val="28"/>
          <w:szCs w:val="28"/>
        </w:rPr>
        <w:t xml:space="preserve"> от </w:t>
      </w:r>
      <w:r w:rsidR="00A35FDF">
        <w:rPr>
          <w:rFonts w:ascii="Times New Roman" w:hAnsi="Times New Roman" w:cs="Times New Roman"/>
          <w:sz w:val="28"/>
          <w:szCs w:val="28"/>
        </w:rPr>
        <w:t>14</w:t>
      </w:r>
      <w:r w:rsidRPr="00B85206">
        <w:rPr>
          <w:rFonts w:ascii="Times New Roman" w:hAnsi="Times New Roman" w:cs="Times New Roman"/>
          <w:sz w:val="28"/>
          <w:szCs w:val="28"/>
        </w:rPr>
        <w:t>.0</w:t>
      </w:r>
      <w:r w:rsidR="00A35FDF">
        <w:rPr>
          <w:rFonts w:ascii="Times New Roman" w:hAnsi="Times New Roman" w:cs="Times New Roman"/>
          <w:sz w:val="28"/>
          <w:szCs w:val="28"/>
        </w:rPr>
        <w:t>3</w:t>
      </w:r>
      <w:r w:rsidRPr="00B85206">
        <w:rPr>
          <w:rFonts w:ascii="Times New Roman" w:hAnsi="Times New Roman" w:cs="Times New Roman"/>
          <w:sz w:val="28"/>
          <w:szCs w:val="28"/>
        </w:rPr>
        <w:t>.202</w:t>
      </w:r>
      <w:r w:rsidR="00A35FDF">
        <w:rPr>
          <w:rFonts w:ascii="Times New Roman" w:hAnsi="Times New Roman" w:cs="Times New Roman"/>
          <w:sz w:val="28"/>
          <w:szCs w:val="28"/>
        </w:rPr>
        <w:t>4</w:t>
      </w:r>
      <w:r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4A0C12">
        <w:rPr>
          <w:rFonts w:ascii="Times New Roman" w:hAnsi="Times New Roman" w:cs="Times New Roman"/>
          <w:sz w:val="28"/>
          <w:szCs w:val="28"/>
        </w:rPr>
        <w:t>194</w:t>
      </w:r>
      <w:r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21320F" w:rsidRPr="00B85206">
        <w:rPr>
          <w:rFonts w:ascii="Times New Roman" w:hAnsi="Times New Roman" w:cs="Times New Roman"/>
          <w:sz w:val="28"/>
          <w:szCs w:val="28"/>
        </w:rPr>
        <w:t>«</w:t>
      </w:r>
      <w:r w:rsidRPr="00B85206">
        <w:rPr>
          <w:rFonts w:ascii="Times New Roman" w:hAnsi="Times New Roman" w:cs="Times New Roman"/>
          <w:sz w:val="28"/>
          <w:szCs w:val="28"/>
        </w:rPr>
        <w:t>Об утверждении Примерного положения об оплате труда работников федеральных государственных бюджетных и автономных учреждений, подведомственных Министерству науки и высшего образования Российской Федерации, по виду экономической деятельности «Научные исследования и разработки».</w:t>
      </w:r>
    </w:p>
    <w:p w:rsidR="00F344A9" w:rsidRPr="00B85206" w:rsidRDefault="003D50FF" w:rsidP="00F344A9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Положение регулирует порядок оплаты труда всех категорий работников </w:t>
      </w:r>
      <w:r w:rsidR="006119C6" w:rsidRPr="00B85206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учреждения науки Центр</w:t>
      </w:r>
      <w:r w:rsidR="009B2778">
        <w:rPr>
          <w:rFonts w:ascii="Times New Roman" w:hAnsi="Times New Roman" w:cs="Times New Roman"/>
          <w:sz w:val="28"/>
          <w:szCs w:val="28"/>
        </w:rPr>
        <w:t xml:space="preserve">а </w:t>
      </w:r>
      <w:r w:rsidR="006119C6" w:rsidRPr="00B85206">
        <w:rPr>
          <w:rFonts w:ascii="Times New Roman" w:hAnsi="Times New Roman" w:cs="Times New Roman"/>
          <w:sz w:val="28"/>
          <w:szCs w:val="28"/>
        </w:rPr>
        <w:t xml:space="preserve">исследования проблем безопасности Российской академии наук (далее – ЦИПБ РАН, Центр или </w:t>
      </w:r>
      <w:r w:rsidR="00AC15E7" w:rsidRPr="00B85206">
        <w:rPr>
          <w:rFonts w:ascii="Times New Roman" w:hAnsi="Times New Roman" w:cs="Times New Roman"/>
          <w:sz w:val="28"/>
          <w:szCs w:val="28"/>
        </w:rPr>
        <w:t>У</w:t>
      </w:r>
      <w:r w:rsidR="006119C6" w:rsidRPr="00B85206">
        <w:rPr>
          <w:rFonts w:ascii="Times New Roman" w:hAnsi="Times New Roman" w:cs="Times New Roman"/>
          <w:sz w:val="28"/>
          <w:szCs w:val="28"/>
        </w:rPr>
        <w:t xml:space="preserve">чреждение)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</w:t>
      </w:r>
      <w:r w:rsidR="009B2778">
        <w:rPr>
          <w:rFonts w:ascii="Times New Roman" w:hAnsi="Times New Roman" w:cs="Times New Roman"/>
          <w:sz w:val="28"/>
          <w:szCs w:val="28"/>
        </w:rPr>
        <w:t>не запрещенных законодательством Российской Федерации</w:t>
      </w:r>
      <w:r w:rsidR="009B277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источников финансирования, в том числе за счет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субсидий, поступающих из федерального бюджета на финансовое обеспечение выполнения государственного задания на оказание государственных услуг (выполнение работ), </w:t>
      </w:r>
      <w:r w:rsidR="009B2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средств, поступающих от приносящей доход деятельности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BD64D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инансовое обеспечение)</w:t>
      </w:r>
      <w:r w:rsidR="00F344A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694" w:rsidRPr="00B85206" w:rsidRDefault="00084694" w:rsidP="00084694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="00B23D4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 работников 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включающая размеры должностных окладов (далее - оклады),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ставок заработной платы, доплат и надбавок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компенсационного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имулирующего характера, устанавливается в соответствии с трудовым законодательством, иными нормативными правовыми актами Российской Федерации, содержащими нормы трудового 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 с учетом фонда оплаты труда. Фонд оплаты труда работников формируется из финансового обеспечения Учреждения.</w:t>
      </w:r>
    </w:p>
    <w:p w:rsidR="00DF52DC" w:rsidRPr="00B85206" w:rsidRDefault="00600B47" w:rsidP="003212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Экономия фонда оплаты труда используется для осуществления выплат социального характера, включая оказание материальной помощи</w:t>
      </w:r>
      <w:r w:rsidR="006C02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31F2" w:rsidRPr="00B85206" w:rsidRDefault="006631F2" w:rsidP="003212D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 за исключением случаев, предусмотренных трудовым законодательством Российской Федерации. Месячная заработная плата работника не может быть ниже минимального размера оплаты труда, установленного в соответствии с законодательством Российской Федерации, при условии, что указанным работником полностью отработана за этот период норма рабочего времени и выполнены трудовые обязанности.</w:t>
      </w:r>
    </w:p>
    <w:p w:rsidR="00DF52DC" w:rsidRPr="003212D9" w:rsidRDefault="003212D9" w:rsidP="003212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</w:t>
      </w:r>
      <w:r w:rsidR="00125144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труда работников </w:t>
      </w:r>
      <w:r w:rsidR="00DC40A1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5144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D00A93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1.5. </w:t>
      </w:r>
      <w:r w:rsidR="00D00A93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размеров заработной платы по основной должности, а также по должности, замещаемой в порядке совместительства по другому трудовому договору, производится раздельно по каждой из должностей.</w:t>
      </w:r>
    </w:p>
    <w:p w:rsidR="00C32A59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</w:t>
      </w:r>
      <w:r w:rsidR="00C32A59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работников (без учета выплат стимулирующего характера), устанавливаемая в соответствии с Положением, в случае изменения системы оплаты труда работников не может быть меньше заработной платы (без учета выплат стимулирующего характера), выплачиваемой работникам до ее изменения, при условии сохранения объема трудовых (должностных) обязанностей работников и выполнения ими работ той же квалификации.</w:t>
      </w:r>
    </w:p>
    <w:p w:rsidR="00C57CCF" w:rsidRPr="003212D9" w:rsidRDefault="003212D9" w:rsidP="003212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1.7. </w:t>
      </w:r>
      <w:r w:rsidR="00C57CCF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Фиксированный размер оклада, размеры и условия установления выплат компенсационного и стимулирующего характера предусматриваются в трудовом договоре с работником </w:t>
      </w:r>
      <w:r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</w:t>
      </w:r>
      <w:r w:rsidR="00C57CCF" w:rsidRPr="00321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дополнительном соглашении к трудовому договору.</w:t>
      </w:r>
    </w:p>
    <w:p w:rsidR="00980F80" w:rsidRDefault="003212D9" w:rsidP="003212D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</w:t>
      </w:r>
      <w:r w:rsidR="00F1364E" w:rsidRPr="00B85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0F80" w:rsidRPr="00B85206">
        <w:rPr>
          <w:rFonts w:ascii="Times New Roman" w:hAnsi="Times New Roman" w:cs="Times New Roman"/>
          <w:sz w:val="28"/>
          <w:szCs w:val="28"/>
        </w:rPr>
        <w:t>Изменения в Положени</w:t>
      </w:r>
      <w:r w:rsidR="00F1364E" w:rsidRPr="00B85206">
        <w:rPr>
          <w:rFonts w:ascii="Times New Roman" w:hAnsi="Times New Roman" w:cs="Times New Roman"/>
          <w:sz w:val="28"/>
          <w:szCs w:val="28"/>
        </w:rPr>
        <w:t>е</w:t>
      </w:r>
      <w:r w:rsidR="00980F80" w:rsidRPr="00B85206">
        <w:rPr>
          <w:rFonts w:ascii="Times New Roman" w:hAnsi="Times New Roman" w:cs="Times New Roman"/>
          <w:sz w:val="28"/>
          <w:szCs w:val="28"/>
        </w:rPr>
        <w:t xml:space="preserve"> вносятся в установленном порядке.</w:t>
      </w:r>
    </w:p>
    <w:p w:rsidR="00980F80" w:rsidRPr="00B85206" w:rsidRDefault="00980F80" w:rsidP="00980F80">
      <w:pPr>
        <w:pStyle w:val="a3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6360B1" w:rsidRPr="00B85206" w:rsidRDefault="006360B1" w:rsidP="006360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работников </w:t>
      </w:r>
      <w:r w:rsidR="00DC40A1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ЦИПБ РАН</w:t>
      </w:r>
    </w:p>
    <w:p w:rsidR="006360B1" w:rsidRPr="00B85206" w:rsidRDefault="006360B1" w:rsidP="006360B1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60B1" w:rsidRPr="00B85206" w:rsidRDefault="006360B1" w:rsidP="006360B1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оплаты труда работников ЦИПБ РАН устанавливаются с учетом:</w:t>
      </w:r>
    </w:p>
    <w:p w:rsidR="006360B1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тарифно-квалификационного справочника работ и профессий рабочих;</w:t>
      </w:r>
    </w:p>
    <w:p w:rsidR="006D094A" w:rsidRPr="00B85206" w:rsidRDefault="006D094A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стандартов;</w:t>
      </w:r>
    </w:p>
    <w:p w:rsidR="006360B1" w:rsidRPr="00B85206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единого квалификационного справочника должностей руководителей, специалистов и служащих;</w:t>
      </w:r>
    </w:p>
    <w:p w:rsidR="006360B1" w:rsidRPr="00B85206" w:rsidRDefault="006360B1" w:rsidP="006360B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гарантий по оплате труда;</w:t>
      </w:r>
    </w:p>
    <w:p w:rsidR="00307DBD" w:rsidRPr="00B85206" w:rsidRDefault="006360B1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видов выплат компенсационного характера в федеральных бюджетных, автономных, казенных учреждениях, утвержденного </w:t>
      </w:r>
      <w:hyperlink r:id="rId8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здравоохранения и социального развития Российской Федерации от 29.12.2008  № 822</w:t>
        </w:r>
      </w:hyperlink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изменениями, внесенными </w:t>
      </w:r>
      <w:hyperlink r:id="rId9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приказами Министерства здравоохранения и социального развития Российской Федерации от 19.11.2008  № 738н</w:t>
        </w:r>
      </w:hyperlink>
      <w:r w:rsidR="0039576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17.09.2010 № 810н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Министерства труда и социальной защиты Российской Федерации от 20.02.</w:t>
        </w:r>
      </w:hyperlink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№ 103н, </w:t>
      </w:r>
      <w:hyperlink r:id="rId11" w:history="1"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приказом Мини</w:t>
        </w:r>
        <w:r w:rsidR="00395763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стерства труда и социальной защиты Российской Федерации от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29.12.2007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818</w:t>
        </w:r>
      </w:hyperlink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</w:t>
      </w:r>
      <w:hyperlink r:id="rId12" w:history="1"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приказами Министерства здравоохранения и социального развития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Российской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Федерации от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.12.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2008 </w:t>
        </w:r>
        <w:r w:rsidR="0007121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</w:t>
        </w:r>
        <w:r w:rsidR="00307DB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739н</w:t>
        </w:r>
      </w:hyperlink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.09.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2010 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810н;</w:t>
      </w:r>
    </w:p>
    <w:p w:rsidR="00307DBD" w:rsidRPr="00B85206" w:rsidRDefault="0058379F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307DB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Положения;</w:t>
      </w:r>
    </w:p>
    <w:p w:rsidR="00307DBD" w:rsidRPr="00B85206" w:rsidRDefault="00307DBD" w:rsidP="00307D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утвержденных Российской трехсторонней комиссией по регулированию социально-трудовых отношений в соответствии со статьей </w:t>
      </w:r>
      <w:hyperlink r:id="rId13" w:history="1">
        <w:r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135 Трудового кодекса Российской Федерации</w:t>
        </w:r>
      </w:hyperlink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0B1" w:rsidRPr="00B85206" w:rsidRDefault="00307DBD" w:rsidP="000712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 нормирования труда, определяемых работодателем на основе типовых норм труда для однородных работ</w:t>
      </w:r>
      <w:r w:rsidR="0007121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4EBA" w:rsidRDefault="00C64EBA" w:rsidP="008E2B4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Оклад – фиксированный размер оплаты труда работника за исполнение трудовых (должностных) обязанностей определенной сложности за календарный месяц без учета компенсационных, стимулирующих и социальных выплат.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</w:p>
    <w:p w:rsidR="004802E4" w:rsidRPr="00B85206" w:rsidRDefault="0021320F" w:rsidP="008E2B4C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Минимальные р</w:t>
      </w:r>
      <w:r w:rsidR="00327F6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азмеры окладов работников У</w:t>
      </w:r>
      <w:r w:rsidR="005C10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="00A9794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 устанавливаются на основе отнесения их профессий (должностей) к квалификационным уровням профессиональных квалификационных групп (далее - ПКГ).</w:t>
      </w:r>
      <w:r w:rsidR="004802E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Размеры окладов работников, не включенных в ПКГ, устанавливаются в зависимости от сложности труда в виде схем окладов.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Начисление заработной платы производится за отработанный календарный месяц. Основанием для начисления заработной платы являются: штатное расписание, трудовой договор</w:t>
      </w:r>
      <w:r w:rsidR="00F62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дополнительное соглашение к трудовому договору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табель учета рабочего времени и приказы, утвержденные директором Учреждения. Табели учета рабочего времени заполняет и согласовывает с директором специалист по кадрам.</w:t>
      </w:r>
    </w:p>
    <w:p w:rsidR="00BB2416" w:rsidRPr="00B85206" w:rsidRDefault="00BB2416" w:rsidP="00BB2416">
      <w:pPr>
        <w:pStyle w:val="a3"/>
        <w:spacing w:afterLines="160" w:after="384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Работникам, проработавшим неполный рабочий период, заработная плата начисляется за фактически отработанное время.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выплатой заработной платы 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</w:t>
      </w:r>
      <w:r w:rsidR="006134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ваться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расчетный лист с указанием составных частей заработной платы, причитающейся ему за соответствующий период, с указанием размера и оснований произведенных </w:t>
      </w:r>
      <w:r w:rsidR="00AE7BF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(может направляться работнику в электронном виде)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A74844" w:rsidRDefault="00BB2416" w:rsidP="000F446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8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Выплата заработной платы осуществляется каждые полмесяца: 10 и 25 числа каждого месяца, 25 числа – выплачивается первая часть заработной платы работника за текущий месяц, за фактически отработанное сотрудником время (фактически выполненную им работу), 10 числа месяца, следующего за расчетным, производится полный расчет с Работником</w:t>
      </w:r>
      <w:r w:rsidR="00EC5A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Оплата отпуска производится не позднее, чем за три дня до его начала. 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направления в служебную командировку работнику возмещаются расходы по проезду, найму жилого помещения, суточные в размере 700 (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</w:t>
      </w:r>
      <w:r w:rsidR="007E438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 копеек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время нахождения работника в командировке за ним сохраняется средний заработок в соответствии со статьей 167 Трудового кодекса Р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Исчисление среднего заработка осуществляется в соответствии с требованиями статьи 139 Трудового кодекса Р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736C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2416" w:rsidRPr="00B85206" w:rsidRDefault="00BB2416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нетрудоспособности, сданный после начисления заработной платы, оплачивается в день получения следующей заработной платы.</w:t>
      </w:r>
    </w:p>
    <w:p w:rsidR="00EA78DD" w:rsidRPr="00B85206" w:rsidRDefault="00EC2581" w:rsidP="00BB2416">
      <w:pPr>
        <w:pStyle w:val="a3"/>
        <w:numPr>
          <w:ilvl w:val="1"/>
          <w:numId w:val="1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условий труда работникам </w:t>
      </w:r>
      <w:r w:rsidR="00013D7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устанавливаются выплаты компенсационного</w:t>
      </w:r>
      <w:r w:rsidR="000E76C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A78D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стимулирующего характера.</w:t>
      </w:r>
    </w:p>
    <w:p w:rsidR="00EA78DD" w:rsidRPr="00B85206" w:rsidRDefault="00EA78DD" w:rsidP="00B47573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4C72" w:rsidRDefault="00AC34B8" w:rsidP="00A24A4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EC2581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E2B4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оплаты труда директора,</w:t>
      </w:r>
      <w:r w:rsidR="00A2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его</w:t>
      </w:r>
      <w:r w:rsidR="008E2B4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заместител</w:t>
      </w:r>
      <w:r w:rsidR="00730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</w:p>
    <w:p w:rsidR="008E2B4C" w:rsidRPr="00B85206" w:rsidRDefault="00211635" w:rsidP="00A24A40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24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главного бухгалтера</w:t>
      </w:r>
    </w:p>
    <w:p w:rsidR="0032711A" w:rsidRPr="00B85206" w:rsidRDefault="0032711A" w:rsidP="00AC34B8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78DD" w:rsidRPr="00B85206" w:rsidRDefault="00EA78DD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EC258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оплаты труда директора ЦИПБ РАН определяются трудовым договором, заключенным с ним Министерством науки и высшего образования</w:t>
      </w:r>
      <w:r w:rsidR="00B4757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="00EC258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7573" w:rsidRPr="00B85206" w:rsidRDefault="00B47573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 Размер оклада директора Центра </w:t>
      </w:r>
      <w:r w:rsidR="00A7484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науки и высшего образования Российской Федерации.</w:t>
      </w:r>
    </w:p>
    <w:p w:rsidR="009B2006" w:rsidRPr="00B85206" w:rsidRDefault="00B47573" w:rsidP="0099721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 </w:t>
      </w:r>
      <w:r w:rsidR="00A6516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средней заработной платы директора и средней заработной платы работников Центра не может превышать кратности 8.</w:t>
      </w:r>
    </w:p>
    <w:p w:rsidR="00B47573" w:rsidRPr="00B85206" w:rsidRDefault="009B2006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Выплаты стимулирующего характера 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директору Центра выплачиваются по решению Министерств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науки и высшего образования Российской Федерации с учетом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высоких результатов работы и</w:t>
      </w:r>
      <w:r w:rsidR="000829B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показателей эффективности деятельности ЦИПБ РАН</w:t>
      </w:r>
      <w:r w:rsidR="002811DB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указанием размера такой выплаты.</w:t>
      </w:r>
    </w:p>
    <w:p w:rsidR="000829B5" w:rsidRPr="00B85206" w:rsidRDefault="000829B5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Выплаты компенсационного характера директору Центра устанавливаются в соответствии с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7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зависимости от условий его труда.</w:t>
      </w:r>
    </w:p>
    <w:p w:rsidR="004117C3" w:rsidRPr="00B85206" w:rsidRDefault="004117C3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Оклады</w:t>
      </w:r>
      <w:r w:rsidR="00304FCB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директора по научной работе</w:t>
      </w:r>
      <w:r w:rsidR="00B95F6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21ED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главного бухгалтера ЦИПБ РАН устанавливаются на 10 % ниже оклада директора Центра</w:t>
      </w:r>
      <w:r w:rsidR="007E3F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пропорционально меняются при изменении оклада директора</w:t>
      </w:r>
      <w:r w:rsidR="00E21ED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ED0" w:rsidRDefault="00304FCB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</w:t>
      </w:r>
      <w:r w:rsidR="001604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</w:t>
      </w:r>
      <w:r w:rsidR="00027C4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6B2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научной работе</w:t>
      </w:r>
      <w:r w:rsidR="006B23A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00F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6047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бухгалтер ЦИПБ РАН </w:t>
      </w:r>
      <w:r w:rsidR="005C78A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имеют право на получение выплат компенсационного и стимулирующего характера 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общих основаниях в соответствии с пунктами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777E6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B18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в зависимости от условий их труда.</w:t>
      </w:r>
    </w:p>
    <w:p w:rsidR="00981C67" w:rsidRPr="00B85206" w:rsidRDefault="00981C67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C67" w:rsidRPr="00B85206" w:rsidRDefault="00981C67" w:rsidP="00DA3306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</w:t>
      </w:r>
      <w:r w:rsidR="001A2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научного руководителя,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научных работников </w:t>
      </w:r>
      <w:r w:rsidR="00A24C2C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руководителей структурных научных подразделений</w:t>
      </w:r>
    </w:p>
    <w:p w:rsidR="00EA78DD" w:rsidRPr="00B85206" w:rsidRDefault="00EA78DD" w:rsidP="00B4757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55DA" w:rsidRPr="00B85206" w:rsidRDefault="00DA3306" w:rsidP="00DA3306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4.1. 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азмеры окладов 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научного руководителя,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работников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и руководителей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установлены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40675C">
        <w:rPr>
          <w:rFonts w:ascii="Times New Roman" w:hAnsi="Times New Roman" w:cs="Times New Roman"/>
          <w:w w:val="95"/>
          <w:sz w:val="28"/>
          <w:szCs w:val="28"/>
        </w:rPr>
        <w:t xml:space="preserve">в соответствии с 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Российской Федерации от </w:t>
      </w:r>
      <w:r w:rsidR="00F71841">
        <w:rPr>
          <w:rFonts w:ascii="Times New Roman" w:hAnsi="Times New Roman" w:cs="Times New Roman"/>
          <w:sz w:val="28"/>
          <w:szCs w:val="28"/>
        </w:rPr>
        <w:t>14</w:t>
      </w:r>
      <w:r w:rsidR="0021320F" w:rsidRPr="00B85206">
        <w:rPr>
          <w:rFonts w:ascii="Times New Roman" w:hAnsi="Times New Roman" w:cs="Times New Roman"/>
          <w:sz w:val="28"/>
          <w:szCs w:val="28"/>
        </w:rPr>
        <w:t>.0</w:t>
      </w:r>
      <w:r w:rsidR="00F71841">
        <w:rPr>
          <w:rFonts w:ascii="Times New Roman" w:hAnsi="Times New Roman" w:cs="Times New Roman"/>
          <w:sz w:val="28"/>
          <w:szCs w:val="28"/>
        </w:rPr>
        <w:t>3</w:t>
      </w:r>
      <w:r w:rsidR="0021320F" w:rsidRPr="00B85206">
        <w:rPr>
          <w:rFonts w:ascii="Times New Roman" w:hAnsi="Times New Roman" w:cs="Times New Roman"/>
          <w:sz w:val="28"/>
          <w:szCs w:val="28"/>
        </w:rPr>
        <w:t>.202</w:t>
      </w:r>
      <w:r w:rsidR="00F71841">
        <w:rPr>
          <w:rFonts w:ascii="Times New Roman" w:hAnsi="Times New Roman" w:cs="Times New Roman"/>
          <w:sz w:val="28"/>
          <w:szCs w:val="28"/>
        </w:rPr>
        <w:t>4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F71841">
        <w:rPr>
          <w:rFonts w:ascii="Times New Roman" w:hAnsi="Times New Roman" w:cs="Times New Roman"/>
          <w:sz w:val="28"/>
          <w:szCs w:val="28"/>
        </w:rPr>
        <w:t>194</w:t>
      </w:r>
      <w:r w:rsidR="0021320F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основе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отнесения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занимаемых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E017C" w:rsidRPr="00B85206">
        <w:rPr>
          <w:rFonts w:ascii="Times New Roman" w:hAnsi="Times New Roman" w:cs="Times New Roman"/>
          <w:spacing w:val="1"/>
          <w:sz w:val="28"/>
          <w:szCs w:val="28"/>
        </w:rPr>
        <w:t>и</w:t>
      </w:r>
      <w:r w:rsidR="00834757" w:rsidRPr="00B85206">
        <w:rPr>
          <w:rFonts w:ascii="Times New Roman" w:hAnsi="Times New Roman" w:cs="Times New Roman"/>
          <w:sz w:val="28"/>
          <w:szCs w:val="28"/>
        </w:rPr>
        <w:t>ми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уровням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групп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работников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сферы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исследований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разработок,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утвержденных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приказом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Министерства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здравоохранения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и социального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развития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Российской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Федерации от 3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>.07.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2008 </w:t>
      </w:r>
      <w:r w:rsidR="009E017C" w:rsidRPr="00B85206">
        <w:rPr>
          <w:rFonts w:ascii="Times New Roman" w:hAnsi="Times New Roman" w:cs="Times New Roman"/>
          <w:w w:val="95"/>
          <w:sz w:val="28"/>
          <w:szCs w:val="28"/>
        </w:rPr>
        <w:t>№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305н.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757" w:rsidRPr="00B85206" w:rsidRDefault="002E29CC" w:rsidP="005E7549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5E7549" w:rsidRPr="00B85206">
        <w:rPr>
          <w:rFonts w:ascii="Times New Roman" w:hAnsi="Times New Roman" w:cs="Times New Roman"/>
          <w:w w:val="95"/>
          <w:sz w:val="28"/>
          <w:szCs w:val="28"/>
        </w:rPr>
        <w:t xml:space="preserve">4.2 </w:t>
      </w:r>
      <w:r w:rsidR="0021320F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азмеры окладов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 научного руководителя,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 xml:space="preserve"> 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lastRenderedPageBreak/>
        <w:t>работников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и руководителей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научных подразделений приведены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Приложении</w:t>
      </w:r>
      <w:r w:rsidR="00834757" w:rsidRPr="00B8520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№</w:t>
      </w:r>
      <w:r w:rsidR="00834757" w:rsidRPr="00B85206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1</w:t>
      </w:r>
      <w:r w:rsidR="00834757"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Положению.</w:t>
      </w:r>
    </w:p>
    <w:p w:rsidR="00834757" w:rsidRPr="00B85206" w:rsidRDefault="002E29CC" w:rsidP="002E29CC">
      <w:pPr>
        <w:pStyle w:val="a3"/>
        <w:widowControl w:val="0"/>
        <w:tabs>
          <w:tab w:val="left" w:pos="1701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4.3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Разме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ры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окладов</w:t>
      </w:r>
      <w:r w:rsidR="001A24A9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рабо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т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ников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>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руководителей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занимающих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должности,</w:t>
      </w:r>
      <w:r w:rsidR="00834757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w w:val="95"/>
          <w:sz w:val="28"/>
          <w:szCs w:val="28"/>
        </w:rPr>
        <w:t>не</w:t>
      </w:r>
      <w:r w:rsidR="006A55DA"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включенные</w:t>
      </w:r>
      <w:r w:rsidR="00834757" w:rsidRPr="00B8520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Приложение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№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1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   </w:t>
      </w:r>
      <w:r w:rsidR="00834757" w:rsidRPr="00B85206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к</w:t>
      </w:r>
      <w:r w:rsidR="00834757" w:rsidRPr="00B8520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Положению,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ab/>
        <w:t>устанавливаются</w:t>
      </w:r>
      <w:r w:rsidR="00BD19A0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приказом</w:t>
      </w:r>
      <w:r w:rsidR="006A55DA" w:rsidRPr="00B85206">
        <w:rPr>
          <w:rFonts w:ascii="Times New Roman" w:hAnsi="Times New Roman" w:cs="Times New Roman"/>
          <w:sz w:val="28"/>
          <w:szCs w:val="28"/>
        </w:rPr>
        <w:t xml:space="preserve"> директора Центра</w:t>
      </w:r>
      <w:r w:rsidR="00834757" w:rsidRPr="00B85206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="006A55DA" w:rsidRPr="00B85206">
        <w:rPr>
          <w:rFonts w:ascii="Times New Roman" w:hAnsi="Times New Roman" w:cs="Times New Roman"/>
          <w:spacing w:val="67"/>
          <w:sz w:val="28"/>
          <w:szCs w:val="28"/>
        </w:rPr>
        <w:t>в</w:t>
      </w:r>
      <w:r w:rsidR="00834757" w:rsidRPr="00B852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зависимости</w:t>
      </w:r>
      <w:r w:rsidR="00834757" w:rsidRPr="00B8520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от</w:t>
      </w:r>
      <w:r w:rsidR="00834757" w:rsidRPr="00B852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сложности</w:t>
      </w:r>
      <w:r w:rsidR="00834757" w:rsidRPr="00B852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="00834757" w:rsidRPr="00B85206">
        <w:rPr>
          <w:rFonts w:ascii="Times New Roman" w:hAnsi="Times New Roman" w:cs="Times New Roman"/>
          <w:sz w:val="28"/>
          <w:szCs w:val="28"/>
        </w:rPr>
        <w:t>труда.</w:t>
      </w:r>
    </w:p>
    <w:p w:rsidR="001B3D29" w:rsidRPr="00B85206" w:rsidRDefault="002E29CC" w:rsidP="002E29CC">
      <w:pPr>
        <w:widowControl w:val="0"/>
        <w:tabs>
          <w:tab w:val="left" w:pos="1701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24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руководитель, н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аучные работники,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 xml:space="preserve"> руководители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структурных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научных</w:t>
      </w:r>
      <w:r w:rsidR="001B3D29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1B3D29" w:rsidRPr="00B85206">
        <w:rPr>
          <w:rFonts w:ascii="Times New Roman" w:hAnsi="Times New Roman" w:cs="Times New Roman"/>
          <w:w w:val="95"/>
          <w:sz w:val="28"/>
          <w:szCs w:val="28"/>
        </w:rPr>
        <w:t>подразделений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ЦИПБ РАН имеют право на получение выплат компенсационного и стимулирующего характера в соответствии с пунктами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B3D29" w:rsidRPr="00B8520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8 </w:t>
      </w:r>
      <w:r w:rsidR="001B3D2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в зависимости от условий их труда.</w:t>
      </w:r>
    </w:p>
    <w:p w:rsidR="00834757" w:rsidRPr="00EF2A94" w:rsidRDefault="00834757" w:rsidP="002E29CC">
      <w:pPr>
        <w:pStyle w:val="a3"/>
        <w:widowControl w:val="0"/>
        <w:numPr>
          <w:ilvl w:val="1"/>
          <w:numId w:val="5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F2A94">
        <w:rPr>
          <w:rFonts w:ascii="Times New Roman" w:hAnsi="Times New Roman" w:cs="Times New Roman"/>
          <w:sz w:val="28"/>
          <w:szCs w:val="28"/>
        </w:rPr>
        <w:t>Размеры окладов заместителей руководителей структурных</w:t>
      </w:r>
      <w:r w:rsidRPr="00EF2A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научных подразделений устанавл</w:t>
      </w:r>
      <w:r w:rsidR="0062491B" w:rsidRPr="00EF2A94">
        <w:rPr>
          <w:rFonts w:ascii="Times New Roman" w:hAnsi="Times New Roman" w:cs="Times New Roman"/>
          <w:sz w:val="28"/>
          <w:szCs w:val="28"/>
        </w:rPr>
        <w:t>и</w:t>
      </w:r>
      <w:r w:rsidRPr="00EF2A94">
        <w:rPr>
          <w:rFonts w:ascii="Times New Roman" w:hAnsi="Times New Roman" w:cs="Times New Roman"/>
          <w:sz w:val="28"/>
          <w:szCs w:val="28"/>
        </w:rPr>
        <w:t xml:space="preserve">ваются приказами </w:t>
      </w:r>
      <w:r w:rsidR="0062491B" w:rsidRPr="00EF2A94">
        <w:rPr>
          <w:rFonts w:ascii="Times New Roman" w:hAnsi="Times New Roman" w:cs="Times New Roman"/>
          <w:sz w:val="28"/>
          <w:szCs w:val="28"/>
        </w:rPr>
        <w:t>директора Центра</w:t>
      </w:r>
      <w:r w:rsidRPr="00EF2A94">
        <w:rPr>
          <w:rFonts w:ascii="Times New Roman" w:hAnsi="Times New Roman" w:cs="Times New Roman"/>
          <w:sz w:val="28"/>
          <w:szCs w:val="28"/>
        </w:rPr>
        <w:t xml:space="preserve"> на 10 %</w:t>
      </w:r>
      <w:r w:rsidR="007A3BD6" w:rsidRPr="00EF2A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2A94">
        <w:rPr>
          <w:rFonts w:ascii="Times New Roman" w:hAnsi="Times New Roman" w:cs="Times New Roman"/>
          <w:sz w:val="28"/>
          <w:szCs w:val="28"/>
        </w:rPr>
        <w:t>ниже</w:t>
      </w:r>
      <w:r w:rsidRPr="00EF2A94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Pr="00EF2A94">
        <w:rPr>
          <w:rFonts w:ascii="Times New Roman" w:hAnsi="Times New Roman" w:cs="Times New Roman"/>
          <w:sz w:val="28"/>
          <w:szCs w:val="28"/>
        </w:rPr>
        <w:t>оклад</w:t>
      </w:r>
      <w:r w:rsidR="00E8633D" w:rsidRPr="00EF2A94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Pr="00EF2A94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Pr="00EF2A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 xml:space="preserve">соответствующих </w:t>
      </w:r>
      <w:r w:rsidR="008A1B9F" w:rsidRPr="00EF2A94">
        <w:rPr>
          <w:rFonts w:ascii="Times New Roman" w:hAnsi="Times New Roman" w:cs="Times New Roman"/>
          <w:sz w:val="28"/>
          <w:szCs w:val="28"/>
        </w:rPr>
        <w:t xml:space="preserve">структурных </w:t>
      </w:r>
      <w:r w:rsidRPr="00EF2A94">
        <w:rPr>
          <w:rFonts w:ascii="Times New Roman" w:hAnsi="Times New Roman" w:cs="Times New Roman"/>
          <w:sz w:val="28"/>
          <w:szCs w:val="28"/>
        </w:rPr>
        <w:t>подразделений, если размеры</w:t>
      </w:r>
      <w:r w:rsidRPr="00EF2A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указанных</w:t>
      </w:r>
      <w:r w:rsidRPr="00EF2A9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должностных</w:t>
      </w:r>
      <w:r w:rsidRPr="00EF2A94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окладов</w:t>
      </w:r>
      <w:r w:rsidRPr="00EF2A9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не</w:t>
      </w:r>
      <w:r w:rsidRPr="00EF2A9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установлены</w:t>
      </w:r>
      <w:r w:rsidRPr="00EF2A9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в Приложении</w:t>
      </w:r>
      <w:r w:rsidRPr="00EF2A94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62491B" w:rsidRPr="00EF2A94">
        <w:rPr>
          <w:rFonts w:ascii="Times New Roman" w:hAnsi="Times New Roman" w:cs="Times New Roman"/>
          <w:spacing w:val="17"/>
          <w:sz w:val="28"/>
          <w:szCs w:val="28"/>
        </w:rPr>
        <w:t>№</w:t>
      </w:r>
      <w:r w:rsidRPr="00EF2A9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1</w:t>
      </w:r>
      <w:r w:rsidRPr="00EF2A9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EF2A94">
        <w:rPr>
          <w:rFonts w:ascii="Times New Roman" w:hAnsi="Times New Roman" w:cs="Times New Roman"/>
          <w:sz w:val="28"/>
          <w:szCs w:val="28"/>
        </w:rPr>
        <w:t>к</w:t>
      </w:r>
      <w:r w:rsidRPr="00EF2A9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62491B" w:rsidRPr="00EF2A94">
        <w:rPr>
          <w:rFonts w:ascii="Times New Roman" w:hAnsi="Times New Roman" w:cs="Times New Roman"/>
          <w:sz w:val="28"/>
          <w:szCs w:val="28"/>
        </w:rPr>
        <w:t>Положению</w:t>
      </w:r>
      <w:r w:rsidRPr="00EF2A94">
        <w:rPr>
          <w:rFonts w:ascii="Times New Roman" w:hAnsi="Times New Roman" w:cs="Times New Roman"/>
          <w:sz w:val="28"/>
          <w:szCs w:val="28"/>
        </w:rPr>
        <w:t>.</w:t>
      </w:r>
    </w:p>
    <w:p w:rsidR="00646E6E" w:rsidRPr="00B85206" w:rsidRDefault="00646E6E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646E6E" w:rsidRPr="00B85206" w:rsidRDefault="002E29CC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646E6E"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и условия оплаты труда работников, занимающих общеотраслевые должности служащих </w:t>
      </w:r>
    </w:p>
    <w:p w:rsidR="00646E6E" w:rsidRPr="00B85206" w:rsidRDefault="00646E6E" w:rsidP="002E29CC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contextualSpacing w:val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6E6E" w:rsidRPr="00B85206" w:rsidRDefault="002E29CC" w:rsidP="002E29CC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 </w:t>
      </w:r>
      <w:r w:rsidR="003070CC" w:rsidRPr="00B85206"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азмеры окладов работников, занимающих общеотраслевые должности служащих,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установлены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E4303B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в соответствии с 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приказом Министерства науки и высшего образования Российской Федерации от </w:t>
      </w:r>
      <w:r w:rsidR="007A3BD6">
        <w:rPr>
          <w:rFonts w:ascii="Times New Roman" w:hAnsi="Times New Roman" w:cs="Times New Roman"/>
          <w:sz w:val="28"/>
          <w:szCs w:val="28"/>
        </w:rPr>
        <w:t>14</w:t>
      </w:r>
      <w:r w:rsidR="003070CC" w:rsidRPr="00B85206">
        <w:rPr>
          <w:rFonts w:ascii="Times New Roman" w:hAnsi="Times New Roman" w:cs="Times New Roman"/>
          <w:sz w:val="28"/>
          <w:szCs w:val="28"/>
        </w:rPr>
        <w:t>.0</w:t>
      </w:r>
      <w:r w:rsidR="007A3BD6">
        <w:rPr>
          <w:rFonts w:ascii="Times New Roman" w:hAnsi="Times New Roman" w:cs="Times New Roman"/>
          <w:sz w:val="28"/>
          <w:szCs w:val="28"/>
        </w:rPr>
        <w:t>3</w:t>
      </w:r>
      <w:r w:rsidR="003070CC" w:rsidRPr="00B85206">
        <w:rPr>
          <w:rFonts w:ascii="Times New Roman" w:hAnsi="Times New Roman" w:cs="Times New Roman"/>
          <w:sz w:val="28"/>
          <w:szCs w:val="28"/>
        </w:rPr>
        <w:t>.202</w:t>
      </w:r>
      <w:r w:rsidR="007A3BD6">
        <w:rPr>
          <w:rFonts w:ascii="Times New Roman" w:hAnsi="Times New Roman" w:cs="Times New Roman"/>
          <w:sz w:val="28"/>
          <w:szCs w:val="28"/>
        </w:rPr>
        <w:t>4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 № </w:t>
      </w:r>
      <w:r w:rsidR="007A3BD6">
        <w:rPr>
          <w:rFonts w:ascii="Times New Roman" w:hAnsi="Times New Roman" w:cs="Times New Roman"/>
          <w:sz w:val="28"/>
          <w:szCs w:val="28"/>
        </w:rPr>
        <w:t>194</w:t>
      </w:r>
      <w:r w:rsidR="003070CC" w:rsidRPr="00B85206">
        <w:rPr>
          <w:rFonts w:ascii="Times New Roman" w:hAnsi="Times New Roman" w:cs="Times New Roman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на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основе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отнесения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занимаемых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и</w:t>
      </w:r>
      <w:r w:rsidR="00646E6E" w:rsidRPr="00B85206">
        <w:rPr>
          <w:rFonts w:ascii="Times New Roman" w:hAnsi="Times New Roman" w:cs="Times New Roman"/>
          <w:sz w:val="28"/>
          <w:szCs w:val="28"/>
        </w:rPr>
        <w:t>ми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должностей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квалификационным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уровням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профессиональных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квалификационных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групп должностей руководителей,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специалистов и служащих, </w:t>
      </w:r>
      <w:r w:rsidR="00646E6E" w:rsidRPr="00B85206">
        <w:rPr>
          <w:rFonts w:ascii="Times New Roman" w:hAnsi="Times New Roman" w:cs="Times New Roman"/>
          <w:sz w:val="28"/>
          <w:szCs w:val="28"/>
        </w:rPr>
        <w:t>утвержденных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2A94">
        <w:rPr>
          <w:rFonts w:ascii="Times New Roman" w:hAnsi="Times New Roman" w:cs="Times New Roman"/>
          <w:sz w:val="28"/>
          <w:szCs w:val="28"/>
        </w:rPr>
        <w:t>приказами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sz w:val="28"/>
          <w:szCs w:val="28"/>
        </w:rPr>
        <w:t>Министерства</w:t>
      </w:r>
      <w:r w:rsidR="00646E6E"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46E6E" w:rsidRPr="00B85206">
        <w:rPr>
          <w:rFonts w:ascii="Times New Roman" w:hAnsi="Times New Roman" w:cs="Times New Roman"/>
          <w:w w:val="95"/>
          <w:sz w:val="28"/>
          <w:szCs w:val="28"/>
        </w:rPr>
        <w:t>здравоохранения и социального  развития   Российской  Федерации от 29.05.2008 №</w:t>
      </w:r>
      <w:r w:rsidR="00646E6E"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247</w:t>
      </w:r>
      <w:r w:rsidR="00646E6E" w:rsidRPr="00B85206">
        <w:rPr>
          <w:rFonts w:ascii="Times New Roman" w:hAnsi="Times New Roman" w:cs="Times New Roman"/>
          <w:sz w:val="28"/>
          <w:szCs w:val="28"/>
        </w:rPr>
        <w:t>н</w:t>
      </w:r>
      <w:r w:rsidR="00EF2A94">
        <w:rPr>
          <w:rFonts w:ascii="Times New Roman" w:hAnsi="Times New Roman" w:cs="Times New Roman"/>
          <w:sz w:val="28"/>
          <w:szCs w:val="28"/>
        </w:rPr>
        <w:t xml:space="preserve"> и от 18.07.2008 № 342н</w:t>
      </w:r>
      <w:r w:rsidR="00646E6E" w:rsidRPr="00B85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372A" w:rsidRPr="00B85206" w:rsidRDefault="00B6372A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Размеры окладов </w:t>
      </w:r>
      <w:r w:rsidRPr="00B85206">
        <w:rPr>
          <w:rFonts w:ascii="Times New Roman" w:hAnsi="Times New Roman" w:cs="Times New Roman"/>
          <w:sz w:val="28"/>
          <w:szCs w:val="28"/>
        </w:rPr>
        <w:t xml:space="preserve">работников,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занимающих общеотраслевые должности служащих,</w:t>
      </w:r>
      <w:r w:rsidRPr="00B85206">
        <w:rPr>
          <w:rFonts w:ascii="Times New Roman" w:hAnsi="Times New Roman" w:cs="Times New Roman"/>
          <w:sz w:val="28"/>
          <w:szCs w:val="28"/>
        </w:rPr>
        <w:t xml:space="preserve"> приведены</w:t>
      </w:r>
      <w:r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в</w:t>
      </w:r>
      <w:r w:rsidRPr="00B8520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Приложении</w:t>
      </w:r>
      <w:r w:rsidRPr="00B85206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№</w:t>
      </w:r>
      <w:r w:rsidRPr="00B85206">
        <w:rPr>
          <w:rFonts w:ascii="Times New Roman" w:hAnsi="Times New Roman" w:cs="Times New Roman"/>
          <w:spacing w:val="54"/>
          <w:sz w:val="28"/>
          <w:szCs w:val="28"/>
        </w:rPr>
        <w:t xml:space="preserve"> 2</w:t>
      </w:r>
      <w:r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к</w:t>
      </w:r>
      <w:r w:rsidRPr="00B8520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Положению.</w:t>
      </w:r>
    </w:p>
    <w:p w:rsidR="0034791C" w:rsidRPr="00B85206" w:rsidRDefault="0034791C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w w:val="95"/>
          <w:sz w:val="28"/>
          <w:szCs w:val="28"/>
        </w:rPr>
        <w:t>Размеры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окладов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работников,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занимающих общеотраслевые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должности служащих,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 xml:space="preserve">не </w:t>
      </w:r>
      <w:r w:rsidRPr="00B85206">
        <w:rPr>
          <w:rFonts w:ascii="Times New Roman" w:hAnsi="Times New Roman" w:cs="Times New Roman"/>
          <w:sz w:val="28"/>
          <w:szCs w:val="28"/>
        </w:rPr>
        <w:t>включенные</w:t>
      </w:r>
      <w:r w:rsidRPr="00B85206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в</w:t>
      </w:r>
      <w:r w:rsidRPr="00B85206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Приложение</w:t>
      </w:r>
      <w:r w:rsidRPr="00B85206">
        <w:rPr>
          <w:rFonts w:ascii="Times New Roman" w:hAnsi="Times New Roman" w:cs="Times New Roman"/>
          <w:sz w:val="28"/>
          <w:szCs w:val="28"/>
        </w:rPr>
        <w:tab/>
        <w:t>№ 2 к</w:t>
      </w:r>
      <w:r w:rsidRPr="00B85206">
        <w:rPr>
          <w:rFonts w:ascii="Times New Roman" w:hAnsi="Times New Roman" w:cs="Times New Roman"/>
          <w:spacing w:val="77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Положению, устанавливаются приказом директора Центра</w:t>
      </w:r>
      <w:r w:rsidRPr="00B85206">
        <w:rPr>
          <w:rFonts w:ascii="Times New Roman" w:hAnsi="Times New Roman" w:cs="Times New Roman"/>
          <w:spacing w:val="67"/>
          <w:sz w:val="28"/>
          <w:szCs w:val="28"/>
        </w:rPr>
        <w:t xml:space="preserve"> в</w:t>
      </w:r>
      <w:r w:rsidRPr="00B8520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зависимости</w:t>
      </w:r>
      <w:r w:rsidRPr="00B85206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от</w:t>
      </w:r>
      <w:r w:rsidRPr="00B8520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сложности</w:t>
      </w:r>
      <w:r w:rsidRPr="00B85206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sz w:val="28"/>
          <w:szCs w:val="28"/>
        </w:rPr>
        <w:t>труда.</w:t>
      </w:r>
    </w:p>
    <w:p w:rsidR="001B3D29" w:rsidRPr="00B85206" w:rsidRDefault="001B3D29" w:rsidP="008F35D0">
      <w:pPr>
        <w:pStyle w:val="a3"/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Работники ЦИПБ РАН,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занимающие общеотраслевые</w:t>
      </w:r>
      <w:r w:rsidRPr="00B85206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85206">
        <w:rPr>
          <w:rFonts w:ascii="Times New Roman" w:hAnsi="Times New Roman" w:cs="Times New Roman"/>
          <w:w w:val="95"/>
          <w:sz w:val="28"/>
          <w:szCs w:val="28"/>
        </w:rPr>
        <w:t>должности служащих,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 право на получение выплат компенсационного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 стимулирующего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в соответствии с пунктами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E74B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Положения в зависимости от условий их труда.</w:t>
      </w:r>
    </w:p>
    <w:p w:rsidR="00646E6E" w:rsidRPr="00B85206" w:rsidRDefault="00646E6E" w:rsidP="004E0FF2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left="851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0FF2" w:rsidRPr="00B85206" w:rsidRDefault="00303EFD" w:rsidP="00303EFD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left="71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E0FF2" w:rsidRPr="00B85206">
        <w:rPr>
          <w:rFonts w:ascii="Times New Roman" w:hAnsi="Times New Roman" w:cs="Times New Roman"/>
          <w:b/>
          <w:sz w:val="28"/>
          <w:szCs w:val="28"/>
        </w:rPr>
        <w:t>Индексация заработной платы</w:t>
      </w:r>
    </w:p>
    <w:p w:rsidR="00646E6E" w:rsidRPr="00B85206" w:rsidRDefault="00646E6E" w:rsidP="00646E6E">
      <w:pPr>
        <w:widowControl w:val="0"/>
        <w:tabs>
          <w:tab w:val="left" w:pos="0"/>
        </w:tabs>
        <w:autoSpaceDE w:val="0"/>
        <w:autoSpaceDN w:val="0"/>
        <w:spacing w:after="0" w:line="232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0FF2" w:rsidRPr="00B85206" w:rsidRDefault="0033138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Индексации подлежит заработная плата работников, включающая в себя оплату труда за выполненную работу согласно установленным окладам.</w:t>
      </w:r>
    </w:p>
    <w:p w:rsidR="00331389" w:rsidRPr="00B85206" w:rsidRDefault="0033138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>Заработная плата Работника индексируется в сроки и в порядке, установленными действующим законодательством.</w:t>
      </w:r>
    </w:p>
    <w:p w:rsidR="00331389" w:rsidRDefault="00276669" w:rsidP="00303EFD">
      <w:pPr>
        <w:pStyle w:val="a3"/>
        <w:widowControl w:val="0"/>
        <w:numPr>
          <w:ilvl w:val="1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5206">
        <w:rPr>
          <w:rFonts w:ascii="Times New Roman" w:hAnsi="Times New Roman" w:cs="Times New Roman"/>
          <w:sz w:val="28"/>
          <w:szCs w:val="28"/>
        </w:rPr>
        <w:t xml:space="preserve">Индексации не подлежат доплаты, надбавки, премии, установленные в фиксированном размере, социальные пособия, заработок, </w:t>
      </w:r>
      <w:r w:rsidRPr="00B85206">
        <w:rPr>
          <w:rFonts w:ascii="Times New Roman" w:hAnsi="Times New Roman" w:cs="Times New Roman"/>
          <w:sz w:val="28"/>
          <w:szCs w:val="28"/>
        </w:rPr>
        <w:lastRenderedPageBreak/>
        <w:t>сохраняемый за уволенным работником на период трудоустройства, а также суммы материальной помощи, выплачиваемые работникам Центра.</w:t>
      </w:r>
    </w:p>
    <w:p w:rsidR="00276669" w:rsidRPr="00B85206" w:rsidRDefault="00276669" w:rsidP="00276669">
      <w:pPr>
        <w:pStyle w:val="a3"/>
        <w:widowControl w:val="0"/>
        <w:tabs>
          <w:tab w:val="left" w:pos="0"/>
        </w:tabs>
        <w:autoSpaceDE w:val="0"/>
        <w:autoSpaceDN w:val="0"/>
        <w:spacing w:after="0" w:line="232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76669" w:rsidRPr="00B85206" w:rsidRDefault="00276669" w:rsidP="00DF203D">
      <w:pPr>
        <w:pStyle w:val="a3"/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32" w:lineRule="auto"/>
        <w:ind w:left="0" w:right="-1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5206">
        <w:rPr>
          <w:rFonts w:ascii="Times New Roman" w:hAnsi="Times New Roman" w:cs="Times New Roman"/>
          <w:b/>
          <w:sz w:val="28"/>
          <w:szCs w:val="28"/>
        </w:rPr>
        <w:t>Порядок и условия установления выплат компенсационного характера</w:t>
      </w:r>
    </w:p>
    <w:p w:rsidR="00913554" w:rsidRPr="00B85206" w:rsidRDefault="00DF203D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C07B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666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554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ЦИПБ РАН осуществляются следующие выплаты компенсационного характера: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выплаты работникам, занятым на работах с опасными условиями труда;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выплаты за работу в местностях с особыми климатическими условиями;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13554" w:rsidRPr="00B85206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выплаты ежемесячной процентной надбавки к должностному окладу </w:t>
      </w:r>
      <w:r w:rsidR="0024160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допущенных на постоянной основе к государственной тайне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13554" w:rsidRDefault="00913554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дополнительные выплаты ежемесячной процентной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надбавки  работникам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подразделений по защите государственной тайны за стаж работы в указанных подразделениях</w:t>
      </w:r>
      <w:r w:rsidR="00DE30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129" w:rsidRDefault="00B23129" w:rsidP="009135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12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е)  </w:t>
      </w:r>
      <w:r w:rsidRPr="00B2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компенсация расходов 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использование принадлежащих работнику или арендованных им оборудования, программно-технических средств, средств защиты информации и иных средств</w:t>
      </w:r>
      <w:r w:rsidRPr="00B231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трудовой функции 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дистанционно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(в редакции приказа ЦИПБ РАН от 18.08.2025 № 39)</w:t>
      </w:r>
      <w:r w:rsidRPr="00B231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010E1" w:rsidRPr="00B85206" w:rsidRDefault="00DF203D" w:rsidP="004010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722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D0243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E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совмещении должностей (профессий), расширении зон обслуживания, увеличении объема работы или при исполнении обязанностей временно отсутствующего работника без освобождения от работы, определенной трудовым договором, работникам Центра </w:t>
      </w:r>
      <w:r w:rsidR="009A21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статьёй 151 Трудового кодекса Российской Федерации</w:t>
      </w:r>
      <w:r w:rsidR="009A213A" w:rsidRPr="009A21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0E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доплата, размер которой устанавливается по соглашению сторон с учетом содержания и (или) объема дополнительной работы.</w:t>
      </w:r>
    </w:p>
    <w:p w:rsidR="004010E1" w:rsidRPr="00B85206" w:rsidRDefault="004010E1" w:rsidP="004010E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доплаты и сроки ее начисления устанавливаются</w:t>
      </w:r>
      <w:r w:rsidR="0055424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Центра и отражаются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трудовом договоре (дополнительном соглашении к трудовому договору).</w:t>
      </w:r>
    </w:p>
    <w:p w:rsidR="00F54D7E" w:rsidRPr="00B85206" w:rsidRDefault="00DF203D" w:rsidP="00F54D7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Доплата за работу в ночное время производится работникам учреждени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час работы в ночное время в соответствии со статьей </w:t>
      </w:r>
      <w:hyperlink r:id="rId14" w:history="1"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154 Трудового кодекса Российской Федерации</w:t>
        </w:r>
      </w:hyperlink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5" w:history="1"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Правительства Российской Федерации от 22</w:t>
        </w:r>
        <w:r w:rsidR="0078231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55424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07.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</w:t>
        </w:r>
        <w:r w:rsidR="0055424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D71331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F54D7E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554</w:t>
        </w:r>
      </w:hyperlink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минимальном размере повышения оплаты труда за работу в ночное время</w:t>
      </w:r>
      <w:r w:rsidR="00D7133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4D7E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244D" w:rsidRDefault="00DF203D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Оплата сверхурочной работы, оплата за работу в выходные и нерабочие праздничные дни работникам Центра устанавливаются в соответствии со статьями </w:t>
      </w:r>
      <w:hyperlink r:id="rId16" w:history="1">
        <w:r w:rsidR="00F7599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152</w:t>
        </w:r>
      </w:hyperlink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7" w:history="1">
        <w:r w:rsidR="00F7599D" w:rsidRPr="00B852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153 Трудового кодекса Российской Федерации</w:t>
        </w:r>
      </w:hyperlink>
      <w:r w:rsidR="00F7599D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1629" w:rsidRPr="00B85206" w:rsidRDefault="00221629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7.5. Размеры и условия осуществления выплат компенсационного характера конкретизируются</w:t>
      </w:r>
      <w:r w:rsidR="00DE3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локальных актах учреждения,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трудовых договорах и (или) в дополнительных соглашениях к ним.</w:t>
      </w:r>
    </w:p>
    <w:p w:rsidR="00F54D7E" w:rsidRPr="00B85206" w:rsidRDefault="00F54D7E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76E5" w:rsidRPr="00B85206" w:rsidRDefault="006B76E5" w:rsidP="00DF203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установления выплат стимулирующего характера</w:t>
      </w:r>
    </w:p>
    <w:p w:rsidR="008F08F0" w:rsidRPr="00B85206" w:rsidRDefault="008F08F0" w:rsidP="008F08F0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08F0" w:rsidRPr="00B85206" w:rsidRDefault="008F08F0" w:rsidP="00DF203D">
      <w:pPr>
        <w:pStyle w:val="a3"/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8F08F0" w:rsidRPr="00B85206" w:rsidRDefault="00DC0CC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В целях поощрения работников ЦИПБ РАН за выполненную работу </w:t>
      </w:r>
      <w:r w:rsidR="007537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могут 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</w:t>
      </w:r>
      <w:r w:rsidR="007537BA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виды выплат стимулирующего характера:</w:t>
      </w:r>
    </w:p>
    <w:p w:rsidR="007537BA" w:rsidRDefault="007537BA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стимулирующая надбавка к должностному окладу;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интенсивность и высокие результаты;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качество выполняемых работ;</w:t>
      </w:r>
    </w:p>
    <w:p w:rsidR="008F08F0" w:rsidRPr="00B85206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за стаж непрерывной работы, выслугу лет;</w:t>
      </w:r>
    </w:p>
    <w:p w:rsidR="008F08F0" w:rsidRDefault="008F08F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премиальные выплаты по итогам работы;</w:t>
      </w:r>
    </w:p>
    <w:p w:rsidR="0066171D" w:rsidRPr="00B85206" w:rsidRDefault="0066171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премиальные выплаты </w:t>
      </w:r>
      <w:r w:rsidR="009012D3"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публикации в </w:t>
      </w:r>
      <w:r w:rsidR="00CB4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научных </w:t>
      </w:r>
      <w:r w:rsidR="009012D3" w:rsidRP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журналах, включенных в</w:t>
      </w:r>
      <w:r w:rsidR="00901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«Белый список»;</w:t>
      </w:r>
    </w:p>
    <w:p w:rsidR="005F6360" w:rsidRPr="00B85206" w:rsidRDefault="008E0C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надбавка к окладу за наличие ученой степени</w:t>
      </w:r>
      <w:r w:rsidR="00D96575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кандидата наук, доктора наук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C60" w:rsidRPr="00B85206" w:rsidRDefault="005F63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надбавка к окладу за наличие 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ученого</w:t>
      </w:r>
      <w:r w:rsidR="005403A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звания</w:t>
      </w:r>
      <w:r w:rsidR="00FB2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доцент, профессор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E0C60" w:rsidRPr="00B85206" w:rsidRDefault="008E0C60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надбавка к окладу за </w:t>
      </w:r>
      <w:r w:rsidR="000B2A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почетного звания</w:t>
      </w:r>
      <w:r w:rsidR="00473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F08F0" w:rsidRPr="00B85206" w:rsidRDefault="00DC0CCD" w:rsidP="008F08F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Выплаты стимулирующего характера работникам Центра производятся приказами директора (лица его замещающего) в пределах фонда оплаты труда, сформированного из всех источников</w:t>
      </w:r>
      <w:r w:rsidR="008C47B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финансового обеспечения</w:t>
      </w:r>
      <w:r w:rsidR="008E0C6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08F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2059" w:rsidRPr="00B85206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27B08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.1.3. </w:t>
      </w:r>
      <w:r w:rsidR="00C5205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размер выплаты стимулирующего характера может определяться как в процентах к окладу работника, так и в абсолютном размере. Условия получения выплат стимулирующего характера, критерии и показатели, определяющие достижение этих условий, а также периодичность данных выплат устанавливаются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локальными нормативными актами ЦИПБ РАН и отражаются</w:t>
      </w:r>
      <w:r w:rsidR="00C5205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действующем трудовом договоре (дополнительном соглашении к трудовому договору) работника. </w:t>
      </w:r>
    </w:p>
    <w:p w:rsidR="00D32240" w:rsidRPr="00B85206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24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.1.4. Максимальными размерами выплаты стимулирующего характера не ограничены.</w:t>
      </w:r>
    </w:p>
    <w:p w:rsidR="00D32240" w:rsidRDefault="00DC0CCD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3224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.1.5. </w:t>
      </w:r>
      <w:r w:rsidR="00D1065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Стимулирующие выплаты разделяются на надбавки к должностному окладу и премиальные выплаты (премии).</w:t>
      </w:r>
      <w:r w:rsidR="00711787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Надбавки работникам Центра устанавливаются приказами по учреждению, с указанием оснований для назначения надбавок, их размеров и источника финансирования.</w:t>
      </w:r>
      <w:r w:rsidR="008943F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Премирование работников Центра производится</w:t>
      </w:r>
      <w:r w:rsidR="005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 выполнение </w:t>
      </w:r>
      <w:r w:rsidR="00843C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</w:t>
      </w:r>
      <w:r w:rsidR="005F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 важных и сложных работ, так и </w:t>
      </w:r>
      <w:r w:rsidR="008943F9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за соответствующий период (месяц, квартал, год) приказами по учреждению, с указанием оснований для выплаты премий, их размеров и источника финансирования.</w:t>
      </w:r>
    </w:p>
    <w:p w:rsidR="00CB176A" w:rsidRPr="00B85206" w:rsidRDefault="00CB176A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8.1.6. </w:t>
      </w:r>
      <w:r w:rsidR="008901B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стимулирующего характера работникам, занятым на условиях совместительства или на условиях неполного рабочего времени, производятся пропорционально отработанному времени или в зависимости от выполненного объема работ.</w:t>
      </w:r>
    </w:p>
    <w:p w:rsidR="004346BC" w:rsidRPr="00B85206" w:rsidRDefault="004346BC" w:rsidP="00C5205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6BC" w:rsidRPr="00B85206" w:rsidRDefault="004346BC" w:rsidP="00DF203D">
      <w:pPr>
        <w:pStyle w:val="a3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Стимулирующие выплаты </w:t>
      </w:r>
      <w:r w:rsidR="001D40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научному руководителю, </w:t>
      </w: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научным работникам и руководителям структурных научных подразделений</w:t>
      </w:r>
    </w:p>
    <w:p w:rsidR="00462110" w:rsidRPr="00B85206" w:rsidRDefault="00462110" w:rsidP="00CD7D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Надбавки к должностным окладам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премиальные выплаты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0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научному руководителю,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руководител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структурных научных подразделений могут устанавливаться за: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 в выполнение проводимых Центром научно-исследовательских работ (в том числе в составе временных творческих коллективов);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разработке учебно-методических, научно-методических пособий, рекомендаций, а также участие в семинарах, проводимых учреждением, выступления по поручению директора Центра на конференциях и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научно-представительских мероприятиях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8523CF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публикаций в журналах, </w:t>
      </w:r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индексируемых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российских и международных информационно-аналитических системах научного цитирования и </w:t>
      </w:r>
      <w:proofErr w:type="spellStart"/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наукометрических</w:t>
      </w:r>
      <w:proofErr w:type="spellEnd"/>
      <w:r w:rsidR="00462110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базах данных;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публикации по профилю научной деятельности 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монографий, книг</w:t>
      </w:r>
      <w:r w:rsidR="00374ABA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пособий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учебников;</w:t>
      </w:r>
    </w:p>
    <w:p w:rsidR="00462110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осуществляемое по поручению </w:t>
      </w:r>
      <w:r w:rsidR="005468E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директора 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руководство аспирантами;</w:t>
      </w:r>
    </w:p>
    <w:p w:rsidR="008523CF" w:rsidRPr="00B85206" w:rsidRDefault="008523CF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высокую интенсивность работы по осуществлению образовательной деятельности по программам подготовки научных кадров в аспирантуре;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проведение мероприятий, направленных на повышение авторитета и имиджа российской науки;</w:t>
      </w:r>
      <w:r w:rsidR="00DE546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участие в выполнении грантов, конкурсах, договорах гражданско-правового характера, экспериментальных группах и других приносящих доход мероприятиях;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 участие в реализации национальных проектов, федеральных и региональных целевых программ в области научных исследований, грантов государственных научных фондов</w:t>
      </w:r>
      <w:r w:rsidR="008500DF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объектов интеллектуальной собственности, получение охранных документов, патентов на них;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инновационной деятельности учреждения</w:t>
      </w:r>
      <w:r w:rsidR="007B3112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программ повышения квалификации или профессиональной подготовки;</w:t>
      </w:r>
    </w:p>
    <w:p w:rsidR="00462110" w:rsidRPr="00B85206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выполнение планов научно-исследовательских работ и других работ исследовательского характера за определенный срок (квартал, год) или по завершении работы (этапа);</w:t>
      </w:r>
    </w:p>
    <w:p w:rsidR="00462110" w:rsidRDefault="00462110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особо важных и срочных работ</w:t>
      </w:r>
      <w:r w:rsidR="005468E3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10A" w:rsidRPr="00B85206" w:rsidRDefault="002A510A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Молодым ученым в течение 3 лет после присуждения ученой степени</w:t>
      </w:r>
      <w:r w:rsidR="00073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директора учреждения может устанавливаться ежемесячная выплата в размере 10 % оклада.</w:t>
      </w:r>
    </w:p>
    <w:p w:rsidR="00EB7606" w:rsidRPr="00B85206" w:rsidRDefault="00EB7606" w:rsidP="004621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06" w:rsidRPr="00B85206" w:rsidRDefault="00EB7606" w:rsidP="00DF203D">
      <w:pPr>
        <w:pStyle w:val="a3"/>
        <w:numPr>
          <w:ilvl w:val="1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Стимулирующие выплаты работникам, занимающим общеотраслевые должности служащих</w:t>
      </w:r>
    </w:p>
    <w:p w:rsidR="00EB7606" w:rsidRPr="00B85206" w:rsidRDefault="00EB7606" w:rsidP="00EB7606">
      <w:pPr>
        <w:pStyle w:val="a3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B7606" w:rsidRPr="00B85206" w:rsidRDefault="00EB7606" w:rsidP="00C7136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Надбавки к должностным окладам и премиальные выплаты работникам, занимающим </w:t>
      </w:r>
      <w:proofErr w:type="gramStart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общеотраслевые должности служащих</w:t>
      </w:r>
      <w:proofErr w:type="gramEnd"/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устанавливаться за:</w:t>
      </w:r>
    </w:p>
    <w:p w:rsidR="00627B08" w:rsidRPr="00B85206" w:rsidRDefault="00C22C60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выполнении работ, обеспечивающих успешную деятельность Центра, определенную его Уставом;</w:t>
      </w:r>
    </w:p>
    <w:p w:rsidR="00C22C60" w:rsidRPr="00B85206" w:rsidRDefault="00C22C60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содействие выполнению научно-исследовательских работ;</w:t>
      </w:r>
    </w:p>
    <w:p w:rsidR="00C22C60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подготовке и проведении мероприятий, связанных с уставной деятельностью Центра;</w:t>
      </w:r>
    </w:p>
    <w:p w:rsidR="00AA3D2A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важных и срочных работ по поручению директора Центра;</w:t>
      </w:r>
    </w:p>
    <w:p w:rsidR="00AA3D2A" w:rsidRPr="00B85206" w:rsidRDefault="00AA3D2A" w:rsidP="00EB7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высокие результаты и качество проводимых работ.</w:t>
      </w:r>
    </w:p>
    <w:p w:rsidR="008F08F0" w:rsidRPr="00B85206" w:rsidRDefault="008F08F0" w:rsidP="008F08F0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7B7" w:rsidRPr="00B85206" w:rsidRDefault="000D748D" w:rsidP="00DC0CCD">
      <w:pPr>
        <w:pStyle w:val="a3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Выплата материальной помощи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</w:t>
      </w:r>
      <w:r w:rsidR="00B043F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Выплата материальной помощи работникам Центра осуществляется за счет экономии фонда оплаты труда, в соответствии с приказами директора </w:t>
      </w:r>
      <w:r w:rsidR="00C71361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043FC"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чреждения.</w:t>
      </w: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Выплата материальной помощи работникам Центра производится на основании подтверждающих документов в следующих случаях: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вступление в брак работника;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рождение ребенка;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смерть супруга, супруги, родителей, детей;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утрата или повреждение имущества в связи с несчастным случаем, стихийным бедствием;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д) 50-летие, 60-летие, 70-летие работника и далее каждые пять лет;</w:t>
      </w:r>
    </w:p>
    <w:p w:rsidR="00BF75C8" w:rsidRPr="00B85206" w:rsidRDefault="00BF75C8" w:rsidP="00BF75C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болезнь свыше одного месяца подряд.</w:t>
      </w:r>
    </w:p>
    <w:p w:rsidR="00776318" w:rsidRPr="00B85206" w:rsidRDefault="00776318" w:rsidP="00DB6908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выплате материальной помощи директору ЦИПБ РАН оформляется приказом Министерства науки и высшего образования Российской Федерации.</w:t>
      </w:r>
    </w:p>
    <w:p w:rsidR="00776318" w:rsidRPr="00B85206" w:rsidRDefault="00776318" w:rsidP="00DB6908">
      <w:pPr>
        <w:pStyle w:val="a3"/>
        <w:numPr>
          <w:ilvl w:val="1"/>
          <w:numId w:val="9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2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оказании материальной помощи заместителю директора, научному руководителю, главному бухгалтеру и другим работникам Центра принимается директором, после рассмотрения письменного мотивированного заявления соответствующего работника и документов, подтверждающих наличие оснований для получения материальной помощи.</w:t>
      </w:r>
    </w:p>
    <w:p w:rsidR="000D748D" w:rsidRPr="00B85206" w:rsidRDefault="000D748D" w:rsidP="00B043FC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46ED" w:rsidRDefault="003146ED" w:rsidP="009E24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75C6" w:rsidRDefault="00C575C6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19" w:rsidRDefault="00352B19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4C" w:rsidRDefault="0083320D" w:rsidP="0083320D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83320D" w:rsidRDefault="0083320D" w:rsidP="0083320D">
      <w:pPr>
        <w:ind w:left="5387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Федерального </w:t>
      </w:r>
      <w:proofErr w:type="gramStart"/>
      <w:r w:rsidRPr="0030686C">
        <w:rPr>
          <w:rFonts w:ascii="Times New Roman" w:eastAsia="Times New Roman" w:hAnsi="Times New Roman" w:cs="Times New Roman"/>
          <w:w w:val="95"/>
          <w:sz w:val="28"/>
          <w:szCs w:val="28"/>
        </w:rPr>
        <w:t>государственного</w:t>
      </w:r>
      <w:r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</w:t>
      </w:r>
      <w:proofErr w:type="gramEnd"/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учреждения науки Центр исследования проблем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30686C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безопасности Российской академии наук</w:t>
      </w:r>
    </w:p>
    <w:p w:rsidR="00886CAF" w:rsidRDefault="00886CAF" w:rsidP="003434A2">
      <w:pPr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3434A2" w:rsidRDefault="00893F02" w:rsidP="0034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w w:val="95"/>
          <w:sz w:val="28"/>
          <w:szCs w:val="28"/>
        </w:rPr>
        <w:t>Минимальные р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азмеры должностных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w w:val="95"/>
          <w:sz w:val="28"/>
          <w:szCs w:val="28"/>
        </w:rPr>
        <w:t>окладов научных</w:t>
      </w:r>
      <w:r w:rsidRPr="006A55DA">
        <w:rPr>
          <w:rFonts w:ascii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работников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и руководителей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структурных</w:t>
      </w:r>
      <w:r w:rsidRPr="006A55D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A55DA">
        <w:rPr>
          <w:rFonts w:ascii="Times New Roman" w:hAnsi="Times New Roman" w:cs="Times New Roman"/>
          <w:sz w:val="28"/>
          <w:szCs w:val="28"/>
        </w:rPr>
        <w:t>научных подразделений</w:t>
      </w:r>
    </w:p>
    <w:p w:rsidR="00893F02" w:rsidRDefault="00261F4B" w:rsidP="003434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квалификационная группа должностей научных работников и руководителей структурных подразделений</w:t>
      </w:r>
    </w:p>
    <w:p w:rsidR="00886CAF" w:rsidRDefault="00886CAF" w:rsidP="003434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261F4B" w:rsidTr="00261F4B">
        <w:tc>
          <w:tcPr>
            <w:tcW w:w="704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№</w:t>
            </w:r>
          </w:p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261F4B" w:rsidRP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261F4B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Pr="00CC4095" w:rsidRDefault="00CC4095" w:rsidP="003434A2">
            <w:pPr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</w:pP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CC4095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261F4B" w:rsidRDefault="00CC4095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Младший научный сотрудник</w:t>
            </w:r>
          </w:p>
        </w:tc>
        <w:tc>
          <w:tcPr>
            <w:tcW w:w="3115" w:type="dxa"/>
          </w:tcPr>
          <w:p w:rsidR="00261F4B" w:rsidRDefault="00034924" w:rsidP="00163615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 w:rsidR="001636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163615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397E9A" w:rsidTr="00261F4B">
        <w:tc>
          <w:tcPr>
            <w:tcW w:w="704" w:type="dxa"/>
          </w:tcPr>
          <w:p w:rsidR="00397E9A" w:rsidRDefault="00397E9A" w:rsidP="00397E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Младший научный сотрудник,</w:t>
            </w:r>
          </w:p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кандидат наук</w:t>
            </w:r>
          </w:p>
        </w:tc>
        <w:tc>
          <w:tcPr>
            <w:tcW w:w="3115" w:type="dxa"/>
          </w:tcPr>
          <w:p w:rsidR="00397E9A" w:rsidRDefault="00163615" w:rsidP="00163615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261F4B" w:rsidTr="00261F4B">
        <w:tc>
          <w:tcPr>
            <w:tcW w:w="704" w:type="dxa"/>
          </w:tcPr>
          <w:p w:rsidR="00261F4B" w:rsidRDefault="00397E9A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261F4B" w:rsidRDefault="00034924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</w:t>
            </w:r>
          </w:p>
        </w:tc>
        <w:tc>
          <w:tcPr>
            <w:tcW w:w="3115" w:type="dxa"/>
          </w:tcPr>
          <w:p w:rsidR="00261F4B" w:rsidRDefault="00EC513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31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 w:rsidR="00034924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397E9A" w:rsidTr="00261F4B">
        <w:tc>
          <w:tcPr>
            <w:tcW w:w="704" w:type="dxa"/>
          </w:tcPr>
          <w:p w:rsidR="00397E9A" w:rsidRDefault="00055CFE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сотрудник,  кандидат наук</w:t>
            </w:r>
          </w:p>
        </w:tc>
        <w:tc>
          <w:tcPr>
            <w:tcW w:w="3115" w:type="dxa"/>
          </w:tcPr>
          <w:p w:rsidR="00397E9A" w:rsidRDefault="00EC513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33 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="00397E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397E9A" w:rsidTr="00261F4B">
        <w:tc>
          <w:tcPr>
            <w:tcW w:w="704" w:type="dxa"/>
          </w:tcPr>
          <w:p w:rsidR="00397E9A" w:rsidRDefault="00055CFE" w:rsidP="00034924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сотрудник, доктор наук</w:t>
            </w:r>
          </w:p>
        </w:tc>
        <w:tc>
          <w:tcPr>
            <w:tcW w:w="3115" w:type="dxa"/>
          </w:tcPr>
          <w:p w:rsidR="00397E9A" w:rsidRDefault="00397E9A" w:rsidP="00EC513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EC5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6</w:t>
            </w:r>
            <w:r w:rsidR="00EC513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2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261F4B" w:rsidRDefault="00261F4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261F4B" w:rsidTr="00261F4B">
        <w:tc>
          <w:tcPr>
            <w:tcW w:w="704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261F4B" w:rsidRDefault="00746EB6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</w:p>
        </w:tc>
        <w:tc>
          <w:tcPr>
            <w:tcW w:w="3115" w:type="dxa"/>
          </w:tcPr>
          <w:p w:rsidR="00261F4B" w:rsidRDefault="001D1BA1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33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8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00,00</w:t>
            </w:r>
          </w:p>
        </w:tc>
      </w:tr>
      <w:tr w:rsidR="00397E9A" w:rsidTr="00261F4B">
        <w:tc>
          <w:tcPr>
            <w:tcW w:w="704" w:type="dxa"/>
          </w:tcPr>
          <w:p w:rsidR="00397E9A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012ECF" w:rsidRDefault="00397E9A" w:rsidP="00055CF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  <w:r w:rsidR="00055CF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</w:p>
          <w:p w:rsidR="00397E9A" w:rsidRDefault="00055CFE" w:rsidP="00055CFE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кандидат наук</w:t>
            </w:r>
          </w:p>
        </w:tc>
        <w:tc>
          <w:tcPr>
            <w:tcW w:w="3115" w:type="dxa"/>
          </w:tcPr>
          <w:p w:rsidR="00397E9A" w:rsidRDefault="0025635F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1D1BA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1D1BA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397E9A" w:rsidTr="00261F4B">
        <w:tc>
          <w:tcPr>
            <w:tcW w:w="704" w:type="dxa"/>
          </w:tcPr>
          <w:p w:rsidR="00397E9A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397E9A" w:rsidRDefault="00397E9A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Старший научный сотрудник</w:t>
            </w:r>
            <w:r w:rsidR="00055CF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 доктор наук</w:t>
            </w:r>
          </w:p>
        </w:tc>
        <w:tc>
          <w:tcPr>
            <w:tcW w:w="3115" w:type="dxa"/>
          </w:tcPr>
          <w:p w:rsidR="00397E9A" w:rsidRDefault="001D1BA1" w:rsidP="001D1BA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40</w:t>
            </w:r>
            <w:r w:rsidR="0025635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60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25635F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261F4B" w:rsidTr="00261F4B">
        <w:tc>
          <w:tcPr>
            <w:tcW w:w="704" w:type="dxa"/>
          </w:tcPr>
          <w:p w:rsidR="00261F4B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261F4B" w:rsidRDefault="00746EB6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</w:t>
            </w:r>
          </w:p>
        </w:tc>
        <w:tc>
          <w:tcPr>
            <w:tcW w:w="3115" w:type="dxa"/>
          </w:tcPr>
          <w:p w:rsidR="00261F4B" w:rsidRDefault="00455B93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35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70</w:t>
            </w:r>
            <w:r w:rsidR="00746EB6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B963E3" w:rsidTr="00261F4B">
        <w:tc>
          <w:tcPr>
            <w:tcW w:w="704" w:type="dxa"/>
          </w:tcPr>
          <w:p w:rsidR="00B963E3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B963E3" w:rsidRDefault="00B963E3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аспирантурой, кандидат наук</w:t>
            </w:r>
          </w:p>
        </w:tc>
        <w:tc>
          <w:tcPr>
            <w:tcW w:w="3115" w:type="dxa"/>
          </w:tcPr>
          <w:p w:rsidR="00B963E3" w:rsidRDefault="00053901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200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B963E3" w:rsidTr="00261F4B">
        <w:tc>
          <w:tcPr>
            <w:tcW w:w="704" w:type="dxa"/>
          </w:tcPr>
          <w:p w:rsidR="00B963E3" w:rsidRDefault="00B963E3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B963E3" w:rsidRDefault="00B963E3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Заведующий аспирантурой, доктор наук</w:t>
            </w:r>
          </w:p>
        </w:tc>
        <w:tc>
          <w:tcPr>
            <w:tcW w:w="3115" w:type="dxa"/>
          </w:tcPr>
          <w:p w:rsidR="00B963E3" w:rsidRDefault="00053901" w:rsidP="00455B93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8</w:t>
            </w:r>
            <w:r w:rsidR="00455B93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C91F90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D276E8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3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C91F90" w:rsidTr="00261F4B">
        <w:tc>
          <w:tcPr>
            <w:tcW w:w="704" w:type="dxa"/>
          </w:tcPr>
          <w:p w:rsidR="00C91F90" w:rsidRDefault="00D276E8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012ECF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Ведущий научный сотрудник, </w:t>
            </w:r>
          </w:p>
          <w:p w:rsidR="00C91F90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кандидат наук</w:t>
            </w:r>
          </w:p>
        </w:tc>
        <w:tc>
          <w:tcPr>
            <w:tcW w:w="3115" w:type="dxa"/>
          </w:tcPr>
          <w:p w:rsidR="00C91F90" w:rsidRDefault="0043385D" w:rsidP="0043385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44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6261F2" w:rsidTr="00261F4B">
        <w:tc>
          <w:tcPr>
            <w:tcW w:w="704" w:type="dxa"/>
          </w:tcPr>
          <w:p w:rsidR="006261F2" w:rsidRDefault="006261F2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6261F2" w:rsidRDefault="001A1BA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Ведущий научный сотрудник, доктор наук</w:t>
            </w:r>
          </w:p>
        </w:tc>
        <w:tc>
          <w:tcPr>
            <w:tcW w:w="3115" w:type="dxa"/>
          </w:tcPr>
          <w:p w:rsidR="006261F2" w:rsidRDefault="0043385D" w:rsidP="0043385D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47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9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1A1B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C91F90" w:rsidTr="00261F4B">
        <w:tc>
          <w:tcPr>
            <w:tcW w:w="704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C91F90" w:rsidRDefault="00C91F90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3115" w:type="dxa"/>
          </w:tcPr>
          <w:p w:rsidR="00C91F90" w:rsidRDefault="00C91F90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>4</w:t>
            </w:r>
            <w:r w:rsidRPr="00CC4095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Главный научный сотрудник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 доктор наук</w:t>
            </w:r>
          </w:p>
        </w:tc>
        <w:tc>
          <w:tcPr>
            <w:tcW w:w="3115" w:type="dxa"/>
          </w:tcPr>
          <w:p w:rsidR="0002197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55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  <w:r w:rsidR="00F520F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02197E" w:rsidTr="00261F4B">
        <w:tc>
          <w:tcPr>
            <w:tcW w:w="704" w:type="dxa"/>
          </w:tcPr>
          <w:p w:rsidR="0002197E" w:rsidRDefault="0002197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lastRenderedPageBreak/>
              <w:t>2.</w:t>
            </w:r>
          </w:p>
        </w:tc>
        <w:tc>
          <w:tcPr>
            <w:tcW w:w="5526" w:type="dxa"/>
          </w:tcPr>
          <w:p w:rsidR="0002197E" w:rsidRDefault="0002197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</w:t>
            </w:r>
          </w:p>
        </w:tc>
        <w:tc>
          <w:tcPr>
            <w:tcW w:w="3115" w:type="dxa"/>
          </w:tcPr>
          <w:p w:rsidR="0002197E" w:rsidRDefault="00C0429A" w:rsidP="004E1571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4E1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</w:t>
            </w:r>
            <w:r w:rsidR="004E1571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</w:t>
            </w:r>
            <w:r w:rsidR="0002197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</w:t>
            </w:r>
          </w:p>
        </w:tc>
      </w:tr>
      <w:tr w:rsidR="00FE509E" w:rsidTr="00261F4B">
        <w:tc>
          <w:tcPr>
            <w:tcW w:w="704" w:type="dxa"/>
          </w:tcPr>
          <w:p w:rsidR="00FE509E" w:rsidRDefault="00FE509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3.</w:t>
            </w:r>
          </w:p>
        </w:tc>
        <w:tc>
          <w:tcPr>
            <w:tcW w:w="5526" w:type="dxa"/>
          </w:tcPr>
          <w:p w:rsidR="00FE509E" w:rsidRDefault="00FE509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секретарь, кандидат наук</w:t>
            </w:r>
          </w:p>
        </w:tc>
        <w:tc>
          <w:tcPr>
            <w:tcW w:w="3115" w:type="dxa"/>
          </w:tcPr>
          <w:p w:rsidR="00FE509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300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  <w:tr w:rsidR="00FE509E" w:rsidTr="00261F4B">
        <w:tc>
          <w:tcPr>
            <w:tcW w:w="704" w:type="dxa"/>
          </w:tcPr>
          <w:p w:rsidR="00FE509E" w:rsidRDefault="00FE509E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4.</w:t>
            </w:r>
          </w:p>
        </w:tc>
        <w:tc>
          <w:tcPr>
            <w:tcW w:w="5526" w:type="dxa"/>
          </w:tcPr>
          <w:p w:rsidR="00FE509E" w:rsidRDefault="00FE509E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Ученый секретарь, доктор наук</w:t>
            </w:r>
          </w:p>
        </w:tc>
        <w:tc>
          <w:tcPr>
            <w:tcW w:w="3115" w:type="dxa"/>
          </w:tcPr>
          <w:p w:rsidR="00FE509E" w:rsidRDefault="00C0429A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4 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90</w:t>
            </w:r>
            <w:r w:rsidR="00905C90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0,00</w:t>
            </w:r>
          </w:p>
        </w:tc>
      </w:tr>
      <w:tr w:rsidR="008701CB" w:rsidTr="00261F4B">
        <w:tc>
          <w:tcPr>
            <w:tcW w:w="704" w:type="dxa"/>
          </w:tcPr>
          <w:p w:rsidR="008701CB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5.</w:t>
            </w:r>
          </w:p>
        </w:tc>
        <w:tc>
          <w:tcPr>
            <w:tcW w:w="5526" w:type="dxa"/>
          </w:tcPr>
          <w:p w:rsidR="008701CB" w:rsidRDefault="008701CB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 научно-исследовательского отдела (лаборатории), кандидат наук</w:t>
            </w:r>
          </w:p>
        </w:tc>
        <w:tc>
          <w:tcPr>
            <w:tcW w:w="3115" w:type="dxa"/>
          </w:tcPr>
          <w:p w:rsidR="008701CB" w:rsidRDefault="008701CB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50 300,00</w:t>
            </w:r>
          </w:p>
        </w:tc>
      </w:tr>
      <w:tr w:rsidR="008701CB" w:rsidTr="00261F4B">
        <w:tc>
          <w:tcPr>
            <w:tcW w:w="704" w:type="dxa"/>
          </w:tcPr>
          <w:p w:rsidR="008701CB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6.</w:t>
            </w:r>
          </w:p>
        </w:tc>
        <w:tc>
          <w:tcPr>
            <w:tcW w:w="5526" w:type="dxa"/>
          </w:tcPr>
          <w:p w:rsidR="008701CB" w:rsidRDefault="008701CB" w:rsidP="008701CB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Начальник научно-исследовательского отдела (лаборатории), доктор наук</w:t>
            </w:r>
          </w:p>
        </w:tc>
        <w:tc>
          <w:tcPr>
            <w:tcW w:w="3115" w:type="dxa"/>
          </w:tcPr>
          <w:p w:rsidR="008701CB" w:rsidRDefault="008701CB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54 900,00</w:t>
            </w:r>
          </w:p>
        </w:tc>
      </w:tr>
      <w:tr w:rsidR="00C74DDA" w:rsidTr="00261F4B">
        <w:tc>
          <w:tcPr>
            <w:tcW w:w="704" w:type="dxa"/>
          </w:tcPr>
          <w:p w:rsidR="00C74DDA" w:rsidRDefault="008701CB" w:rsidP="003434A2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 w:rsidR="00C74D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  <w:tc>
          <w:tcPr>
            <w:tcW w:w="5526" w:type="dxa"/>
          </w:tcPr>
          <w:p w:rsidR="00C74DDA" w:rsidRDefault="00C74DDA" w:rsidP="00746EB6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Научный руководитель, доктор наук</w:t>
            </w:r>
          </w:p>
        </w:tc>
        <w:tc>
          <w:tcPr>
            <w:tcW w:w="3115" w:type="dxa"/>
          </w:tcPr>
          <w:p w:rsidR="00C74DDA" w:rsidRDefault="00206F2F" w:rsidP="00C0429A">
            <w:pPr>
              <w:jc w:val="center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6</w:t>
            </w:r>
            <w:r w:rsidR="00C042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0429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000</w:t>
            </w:r>
            <w:r w:rsidR="00C74DD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,00</w:t>
            </w:r>
          </w:p>
        </w:tc>
      </w:tr>
    </w:tbl>
    <w:p w:rsidR="00893F02" w:rsidRDefault="00893F02" w:rsidP="003434A2">
      <w:pPr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0B6D32" w:rsidRDefault="000B6D32" w:rsidP="0083320D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CAF" w:rsidRDefault="00886CAF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848" w:rsidRDefault="00301848" w:rsidP="000F5A52">
      <w:pPr>
        <w:pStyle w:val="a3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2B19" w:rsidRDefault="00352B19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75C" w:rsidRDefault="0040675C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5D4" w:rsidRPr="00B005D4" w:rsidRDefault="00B005D4" w:rsidP="00B005D4">
      <w:pPr>
        <w:spacing w:after="0" w:line="240" w:lineRule="auto"/>
        <w:ind w:left="5103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5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B005D4" w:rsidRPr="00B005D4" w:rsidRDefault="00B005D4" w:rsidP="00B005D4">
      <w:pPr>
        <w:spacing w:after="0" w:line="240" w:lineRule="auto"/>
        <w:ind w:left="5103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B005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об оплате труда </w:t>
      </w:r>
      <w:r w:rsidRPr="00B005D4">
        <w:rPr>
          <w:rFonts w:ascii="Times New Roman" w:eastAsia="Calibri" w:hAnsi="Times New Roman" w:cs="Times New Roman"/>
          <w:sz w:val="28"/>
          <w:szCs w:val="28"/>
        </w:rPr>
        <w:t xml:space="preserve">работников </w:t>
      </w:r>
      <w:r w:rsidRPr="00B005D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Федерального </w:t>
      </w:r>
      <w:proofErr w:type="gramStart"/>
      <w:r w:rsidRPr="00B005D4">
        <w:rPr>
          <w:rFonts w:ascii="Times New Roman" w:eastAsia="Times New Roman" w:hAnsi="Times New Roman" w:cs="Times New Roman"/>
          <w:w w:val="95"/>
          <w:sz w:val="28"/>
          <w:szCs w:val="28"/>
        </w:rPr>
        <w:t xml:space="preserve">государственного </w:t>
      </w:r>
      <w:r w:rsidRPr="00B005D4">
        <w:rPr>
          <w:rFonts w:ascii="Times New Roman" w:eastAsia="Times New Roman" w:hAnsi="Times New Roman" w:cs="Times New Roman"/>
          <w:spacing w:val="1"/>
          <w:w w:val="95"/>
          <w:sz w:val="28"/>
          <w:szCs w:val="28"/>
        </w:rPr>
        <w:t xml:space="preserve"> </w:t>
      </w:r>
      <w:r w:rsidRPr="00B005D4">
        <w:rPr>
          <w:rFonts w:ascii="Times New Roman" w:eastAsia="Times New Roman" w:hAnsi="Times New Roman" w:cs="Times New Roman"/>
          <w:spacing w:val="-1"/>
          <w:sz w:val="28"/>
          <w:szCs w:val="28"/>
        </w:rPr>
        <w:t>бюджетного</w:t>
      </w:r>
      <w:proofErr w:type="gramEnd"/>
      <w:r w:rsidRPr="00B005D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учреждения науки Центр исследования проблем  безопасности Российской академии наук</w:t>
      </w:r>
    </w:p>
    <w:p w:rsidR="00B005D4" w:rsidRPr="00B005D4" w:rsidRDefault="00B005D4" w:rsidP="00B005D4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40675C" w:rsidRDefault="0040675C" w:rsidP="00B005D4">
      <w:pPr>
        <w:keepNext/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Times New Roman" w:eastAsia="Calibri" w:hAnsi="Times New Roman" w:cs="Times New Roman"/>
          <w:bCs/>
          <w:iCs/>
          <w:w w:val="95"/>
          <w:sz w:val="28"/>
          <w:szCs w:val="28"/>
          <w:lang w:val="x-none" w:eastAsia="x-none"/>
        </w:rPr>
      </w:pPr>
    </w:p>
    <w:p w:rsidR="00B005D4" w:rsidRPr="00B005D4" w:rsidRDefault="00B005D4" w:rsidP="00B005D4">
      <w:pPr>
        <w:keepNext/>
        <w:shd w:val="clear" w:color="auto" w:fill="FFFFFF"/>
        <w:spacing w:after="240" w:line="240" w:lineRule="auto"/>
        <w:jc w:val="center"/>
        <w:textAlignment w:val="baseline"/>
        <w:outlineLvl w:val="1"/>
        <w:rPr>
          <w:rFonts w:ascii="Arial" w:eastAsia="Calibri" w:hAnsi="Arial" w:cs="Times New Roman"/>
          <w:b/>
          <w:bCs/>
          <w:i/>
          <w:iCs/>
          <w:spacing w:val="1"/>
          <w:sz w:val="28"/>
          <w:szCs w:val="28"/>
          <w:lang w:val="x-none" w:eastAsia="x-none"/>
        </w:rPr>
      </w:pPr>
      <w:r w:rsidRPr="00B005D4">
        <w:rPr>
          <w:rFonts w:ascii="Times New Roman" w:eastAsia="Calibri" w:hAnsi="Times New Roman" w:cs="Times New Roman"/>
          <w:bCs/>
          <w:iCs/>
          <w:w w:val="95"/>
          <w:sz w:val="28"/>
          <w:szCs w:val="28"/>
          <w:lang w:val="x-none" w:eastAsia="x-none"/>
        </w:rPr>
        <w:t>Минимальные размеры должностных</w:t>
      </w:r>
      <w:r w:rsidRPr="00B005D4">
        <w:rPr>
          <w:rFonts w:ascii="Times New Roman" w:eastAsia="Calibri" w:hAnsi="Times New Roman" w:cs="Times New Roman"/>
          <w:bCs/>
          <w:iCs/>
          <w:spacing w:val="1"/>
          <w:w w:val="95"/>
          <w:sz w:val="28"/>
          <w:szCs w:val="28"/>
          <w:lang w:val="x-none" w:eastAsia="x-none"/>
        </w:rPr>
        <w:t xml:space="preserve"> </w:t>
      </w:r>
      <w:r w:rsidRPr="00B005D4">
        <w:rPr>
          <w:rFonts w:ascii="Times New Roman" w:eastAsia="Calibri" w:hAnsi="Times New Roman" w:cs="Times New Roman"/>
          <w:bCs/>
          <w:iCs/>
          <w:w w:val="95"/>
          <w:sz w:val="28"/>
          <w:szCs w:val="28"/>
          <w:lang w:val="x-none" w:eastAsia="x-none"/>
        </w:rPr>
        <w:t xml:space="preserve">окладов </w:t>
      </w:r>
      <w:r w:rsidRPr="00B005D4">
        <w:rPr>
          <w:rFonts w:ascii="Times New Roman" w:eastAsia="Calibri" w:hAnsi="Times New Roman" w:cs="Times New Roman"/>
          <w:bCs/>
          <w:iCs/>
          <w:sz w:val="28"/>
          <w:szCs w:val="28"/>
          <w:lang w:val="x-none" w:eastAsia="x-none"/>
        </w:rPr>
        <w:t>работников,</w:t>
      </w:r>
      <w:r w:rsidRPr="00B005D4">
        <w:rPr>
          <w:rFonts w:ascii="Times New Roman" w:eastAsia="Calibri" w:hAnsi="Times New Roman" w:cs="Times New Roman"/>
          <w:bCs/>
          <w:iCs/>
          <w:w w:val="95"/>
          <w:sz w:val="28"/>
          <w:szCs w:val="28"/>
          <w:lang w:val="x-none" w:eastAsia="x-none"/>
        </w:rPr>
        <w:t xml:space="preserve"> </w:t>
      </w:r>
      <w:r w:rsidRPr="00B005D4">
        <w:rPr>
          <w:rFonts w:ascii="Times New Roman" w:eastAsia="Calibri" w:hAnsi="Times New Roman" w:cs="Times New Roman"/>
          <w:w w:val="95"/>
          <w:sz w:val="28"/>
          <w:szCs w:val="28"/>
        </w:rPr>
        <w:t>занимающих общеотраслевые должности служащих</w:t>
      </w:r>
      <w:r w:rsidR="0040675C">
        <w:rPr>
          <w:rFonts w:ascii="Times New Roman" w:eastAsia="Calibri" w:hAnsi="Times New Roman" w:cs="Times New Roman"/>
          <w:w w:val="95"/>
          <w:sz w:val="28"/>
          <w:szCs w:val="28"/>
        </w:rPr>
        <w:t xml:space="preserve"> и должности работников печатных средств массовой информации</w:t>
      </w:r>
    </w:p>
    <w:p w:rsidR="0040675C" w:rsidRPr="00B005D4" w:rsidRDefault="0040675C" w:rsidP="00406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5D4">
        <w:rPr>
          <w:rFonts w:ascii="Times New Roman" w:eastAsia="Calibri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40675C" w:rsidRPr="00B005D4" w:rsidRDefault="0040675C" w:rsidP="00406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5D4">
        <w:rPr>
          <w:rFonts w:ascii="Times New Roman" w:eastAsia="Calibri" w:hAnsi="Times New Roman" w:cs="Times New Roman"/>
          <w:sz w:val="28"/>
          <w:szCs w:val="28"/>
        </w:rPr>
        <w:t xml:space="preserve">служащих </w:t>
      </w:r>
      <w:r>
        <w:rPr>
          <w:rFonts w:ascii="Times New Roman" w:eastAsia="Calibri" w:hAnsi="Times New Roman" w:cs="Times New Roman"/>
          <w:sz w:val="28"/>
          <w:szCs w:val="28"/>
        </w:rPr>
        <w:t>перв</w:t>
      </w:r>
      <w:r w:rsidRPr="00B005D4">
        <w:rPr>
          <w:rFonts w:ascii="Times New Roman" w:eastAsia="Calibri" w:hAnsi="Times New Roman" w:cs="Times New Roman"/>
          <w:sz w:val="28"/>
          <w:szCs w:val="28"/>
        </w:rPr>
        <w:t>ого уровня»</w:t>
      </w:r>
    </w:p>
    <w:p w:rsidR="0040675C" w:rsidRPr="00B005D4" w:rsidRDefault="0040675C" w:rsidP="00406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0675C" w:rsidRPr="00B005D4" w:rsidTr="007C1E92">
        <w:tc>
          <w:tcPr>
            <w:tcW w:w="704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40675C" w:rsidRPr="00B005D4" w:rsidTr="007C1E92">
        <w:tc>
          <w:tcPr>
            <w:tcW w:w="704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1</w:t>
            </w:r>
            <w:r w:rsidRPr="00B005D4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 xml:space="preserve"> квалификационный уровень</w:t>
            </w:r>
          </w:p>
        </w:tc>
        <w:tc>
          <w:tcPr>
            <w:tcW w:w="3115" w:type="dxa"/>
          </w:tcPr>
          <w:p w:rsidR="0040675C" w:rsidRPr="00B005D4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</w:tr>
      <w:tr w:rsidR="0040675C" w:rsidRPr="00352B19" w:rsidTr="007C1E92">
        <w:tc>
          <w:tcPr>
            <w:tcW w:w="704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Программист</w:t>
            </w:r>
          </w:p>
        </w:tc>
        <w:tc>
          <w:tcPr>
            <w:tcW w:w="3115" w:type="dxa"/>
          </w:tcPr>
          <w:p w:rsidR="0040675C" w:rsidRPr="00352B19" w:rsidRDefault="009A14A0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30 0</w:t>
            </w:r>
            <w:r w:rsidR="0040675C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40675C" w:rsidRPr="00352B19" w:rsidRDefault="0040675C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675C" w:rsidRPr="00352B19" w:rsidRDefault="0040675C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служащих второго уровня»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Заведующий канцелярией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30 6</w:t>
            </w:r>
            <w:r w:rsidR="00B005D4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Заведующий хозяйством – комендант 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30 6</w:t>
            </w:r>
            <w:r w:rsidR="00B005D4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B005D4" w:rsidRPr="00352B19" w:rsidRDefault="00B005D4" w:rsidP="00B005D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Профессиональная квалификационная группа «Общеотраслевые должности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служащих третьего уровня»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Специалист по кадрам 1 категории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31 0</w:t>
            </w:r>
            <w:r w:rsidR="00B005D4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Юрисконсульт 1 категории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31 0</w:t>
            </w:r>
            <w:r w:rsidR="005D0556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B005D4" w:rsidRPr="00352B19" w:rsidRDefault="00B005D4" w:rsidP="00B005D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D0556" w:rsidRPr="00352B19" w:rsidRDefault="005D0556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lastRenderedPageBreak/>
        <w:t>Профессиональная квалификационная группа «Общеотраслевые должности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служащих четвертого уровня»</w:t>
      </w:r>
    </w:p>
    <w:p w:rsidR="00B005D4" w:rsidRPr="00352B19" w:rsidRDefault="00B005D4" w:rsidP="00B005D4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Начальник РСП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42 2</w:t>
            </w:r>
            <w:r w:rsidR="00B005D4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vanish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Инспектор РСП</w:t>
            </w:r>
            <w:r w:rsidRPr="00352B19">
              <w:rPr>
                <w:rFonts w:ascii="Times New Roman" w:eastAsia="Times New Roman" w:hAnsi="Times New Roman"/>
                <w:vanish/>
                <w:spacing w:val="-1"/>
                <w:sz w:val="28"/>
                <w:szCs w:val="28"/>
              </w:rPr>
              <w:t>СП</w:t>
            </w:r>
          </w:p>
        </w:tc>
        <w:tc>
          <w:tcPr>
            <w:tcW w:w="3115" w:type="dxa"/>
          </w:tcPr>
          <w:p w:rsidR="00B005D4" w:rsidRPr="00352B19" w:rsidRDefault="009A14A0" w:rsidP="00B005D4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40 0</w:t>
            </w:r>
            <w:r w:rsidR="005D0556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</w:t>
            </w:r>
            <w:r w:rsidR="00B005D4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</w:t>
            </w:r>
          </w:p>
        </w:tc>
      </w:tr>
    </w:tbl>
    <w:p w:rsidR="00B005D4" w:rsidRPr="00352B19" w:rsidRDefault="00B005D4" w:rsidP="00B0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675C" w:rsidRPr="00352B19" w:rsidRDefault="0040675C" w:rsidP="00406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52B19">
        <w:rPr>
          <w:rFonts w:ascii="Times New Roman" w:eastAsia="Calibri" w:hAnsi="Times New Roman" w:cs="Times New Roman"/>
          <w:sz w:val="28"/>
          <w:szCs w:val="28"/>
        </w:rPr>
        <w:t>Профессиональная квалификационная группа «Должности работников печатных средств массовой информации третьего уровня»</w:t>
      </w:r>
    </w:p>
    <w:p w:rsidR="0040675C" w:rsidRPr="00352B19" w:rsidRDefault="0040675C" w:rsidP="0040675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40675C" w:rsidRPr="00352B19" w:rsidTr="007C1E92">
        <w:tc>
          <w:tcPr>
            <w:tcW w:w="704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40675C" w:rsidRPr="00352B19" w:rsidTr="007C1E92">
        <w:tc>
          <w:tcPr>
            <w:tcW w:w="704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  <w:tc>
          <w:tcPr>
            <w:tcW w:w="5526" w:type="dxa"/>
          </w:tcPr>
          <w:p w:rsidR="0040675C" w:rsidRPr="00352B19" w:rsidRDefault="0040675C" w:rsidP="0040675C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115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</w:p>
        </w:tc>
      </w:tr>
      <w:tr w:rsidR="0040675C" w:rsidRPr="00352B19" w:rsidTr="007C1E92">
        <w:tc>
          <w:tcPr>
            <w:tcW w:w="704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40675C" w:rsidRPr="00352B19" w:rsidRDefault="0040675C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3115" w:type="dxa"/>
          </w:tcPr>
          <w:p w:rsidR="0040675C" w:rsidRPr="00352B19" w:rsidRDefault="009A14A0" w:rsidP="007C1E92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31 0</w:t>
            </w:r>
            <w:r w:rsidR="0040675C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40675C" w:rsidRPr="00352B19" w:rsidRDefault="0040675C" w:rsidP="00B0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B19">
        <w:rPr>
          <w:rFonts w:ascii="Times New Roman" w:eastAsia="Times New Roman" w:hAnsi="Times New Roman" w:cs="Times New Roman"/>
          <w:bCs/>
          <w:sz w:val="28"/>
          <w:szCs w:val="28"/>
        </w:rPr>
        <w:t>Общеотраслевые должности, не включенные в профессиональные</w:t>
      </w:r>
    </w:p>
    <w:p w:rsidR="00B005D4" w:rsidRPr="00352B19" w:rsidRDefault="00B005D4" w:rsidP="00B005D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52B19">
        <w:rPr>
          <w:rFonts w:ascii="Times New Roman" w:eastAsia="Times New Roman" w:hAnsi="Times New Roman" w:cs="Times New Roman"/>
          <w:bCs/>
          <w:sz w:val="28"/>
          <w:szCs w:val="28"/>
        </w:rPr>
        <w:t>квалификационные группы</w:t>
      </w:r>
    </w:p>
    <w:p w:rsidR="00B005D4" w:rsidRPr="00352B19" w:rsidRDefault="00B005D4" w:rsidP="00B005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4"/>
        <w:gridCol w:w="5526"/>
        <w:gridCol w:w="3115"/>
      </w:tblGrid>
      <w:tr w:rsidR="00B005D4" w:rsidRPr="00352B19" w:rsidTr="007C1E92">
        <w:tc>
          <w:tcPr>
            <w:tcW w:w="704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№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п/п</w:t>
            </w:r>
          </w:p>
        </w:tc>
        <w:tc>
          <w:tcPr>
            <w:tcW w:w="5526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5" w:type="dxa"/>
          </w:tcPr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Должностной оклад,</w:t>
            </w:r>
          </w:p>
          <w:p w:rsidR="00B005D4" w:rsidRPr="00352B19" w:rsidRDefault="00B005D4" w:rsidP="00B005D4">
            <w:pPr>
              <w:jc w:val="center"/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b/>
                <w:spacing w:val="-1"/>
                <w:sz w:val="28"/>
                <w:szCs w:val="28"/>
              </w:rPr>
              <w:t>в рублях</w:t>
            </w:r>
          </w:p>
        </w:tc>
      </w:tr>
      <w:tr w:rsidR="005D0556" w:rsidRPr="00352B19" w:rsidTr="007C1E92">
        <w:tc>
          <w:tcPr>
            <w:tcW w:w="704" w:type="dxa"/>
          </w:tcPr>
          <w:p w:rsidR="005D0556" w:rsidRPr="00352B19" w:rsidRDefault="005D0556" w:rsidP="005D0556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1.</w:t>
            </w:r>
          </w:p>
        </w:tc>
        <w:tc>
          <w:tcPr>
            <w:tcW w:w="5526" w:type="dxa"/>
          </w:tcPr>
          <w:p w:rsidR="005D0556" w:rsidRPr="00352B19" w:rsidRDefault="005D0556" w:rsidP="005D0556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Специалист по методической работе</w:t>
            </w:r>
          </w:p>
        </w:tc>
        <w:tc>
          <w:tcPr>
            <w:tcW w:w="3115" w:type="dxa"/>
          </w:tcPr>
          <w:p w:rsidR="005D0556" w:rsidRPr="00352B19" w:rsidRDefault="009A14A0" w:rsidP="005D0556">
            <w:pPr>
              <w:jc w:val="center"/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30 0</w:t>
            </w:r>
            <w:r w:rsidR="005D0556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  <w:tr w:rsidR="005D0556" w:rsidRPr="00B005D4" w:rsidTr="007C1E92">
        <w:tc>
          <w:tcPr>
            <w:tcW w:w="704" w:type="dxa"/>
          </w:tcPr>
          <w:p w:rsidR="005D0556" w:rsidRPr="00352B19" w:rsidRDefault="005D0556" w:rsidP="005D0556">
            <w:pPr>
              <w:jc w:val="center"/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2.</w:t>
            </w:r>
          </w:p>
        </w:tc>
        <w:tc>
          <w:tcPr>
            <w:tcW w:w="5526" w:type="dxa"/>
          </w:tcPr>
          <w:p w:rsidR="005D0556" w:rsidRPr="00352B19" w:rsidRDefault="005D0556" w:rsidP="005D0556">
            <w:pPr>
              <w:jc w:val="center"/>
              <w:rPr>
                <w:rFonts w:ascii="Times New Roman" w:eastAsia="Times New Roman" w:hAnsi="Times New Roman"/>
                <w:vanish/>
                <w:spacing w:val="-1"/>
                <w:sz w:val="28"/>
                <w:szCs w:val="28"/>
              </w:rPr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Специалист по закупкам (контрактный управляющий)</w:t>
            </w:r>
          </w:p>
        </w:tc>
        <w:tc>
          <w:tcPr>
            <w:tcW w:w="3115" w:type="dxa"/>
          </w:tcPr>
          <w:p w:rsidR="005D0556" w:rsidRPr="00352B19" w:rsidRDefault="009A14A0" w:rsidP="005D0556">
            <w:pPr>
              <w:jc w:val="center"/>
            </w:pPr>
            <w:r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31 0</w:t>
            </w:r>
            <w:r w:rsidR="005D0556" w:rsidRPr="00352B19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00,00</w:t>
            </w:r>
          </w:p>
        </w:tc>
      </w:tr>
    </w:tbl>
    <w:p w:rsidR="007E1663" w:rsidRDefault="007E1663" w:rsidP="004F560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sectPr w:rsidR="007E1663" w:rsidSect="00536E53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C0E" w:rsidRDefault="00C10C0E" w:rsidP="00536E53">
      <w:pPr>
        <w:spacing w:after="0" w:line="240" w:lineRule="auto"/>
      </w:pPr>
      <w:r>
        <w:separator/>
      </w:r>
    </w:p>
  </w:endnote>
  <w:endnote w:type="continuationSeparator" w:id="0">
    <w:p w:rsidR="00C10C0E" w:rsidRDefault="00C10C0E" w:rsidP="00536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20392"/>
      <w:docPartObj>
        <w:docPartGallery w:val="Page Numbers (Bottom of Page)"/>
        <w:docPartUnique/>
      </w:docPartObj>
    </w:sdtPr>
    <w:sdtEndPr/>
    <w:sdtContent>
      <w:p w:rsidR="004E74B9" w:rsidRDefault="004E74B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D8F">
          <w:rPr>
            <w:noProof/>
          </w:rPr>
          <w:t>15</w:t>
        </w:r>
        <w:r>
          <w:fldChar w:fldCharType="end"/>
        </w:r>
      </w:p>
    </w:sdtContent>
  </w:sdt>
  <w:p w:rsidR="004E74B9" w:rsidRDefault="004E74B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C0E" w:rsidRDefault="00C10C0E" w:rsidP="00536E53">
      <w:pPr>
        <w:spacing w:after="0" w:line="240" w:lineRule="auto"/>
      </w:pPr>
      <w:r>
        <w:separator/>
      </w:r>
    </w:p>
  </w:footnote>
  <w:footnote w:type="continuationSeparator" w:id="0">
    <w:p w:rsidR="00C10C0E" w:rsidRDefault="00C10C0E" w:rsidP="00536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B9" w:rsidRDefault="004E74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633"/>
    <w:multiLevelType w:val="multilevel"/>
    <w:tmpl w:val="0F021326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295142C4"/>
    <w:multiLevelType w:val="multilevel"/>
    <w:tmpl w:val="C8F02B74"/>
    <w:lvl w:ilvl="0">
      <w:start w:val="2"/>
      <w:numFmt w:val="decimal"/>
      <w:lvlText w:val="%1"/>
      <w:lvlJc w:val="left"/>
      <w:pPr>
        <w:ind w:left="850" w:hanging="58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50" w:hanging="58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50" w:hanging="588"/>
      </w:pPr>
      <w:rPr>
        <w:rFonts w:ascii="Times New Roman" w:eastAsia="Times New Roman" w:hAnsi="Times New Roman" w:cs="Times New Roman" w:hint="default"/>
        <w:w w:val="9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064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2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0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8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04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2FFA3D41"/>
    <w:multiLevelType w:val="multilevel"/>
    <w:tmpl w:val="4236673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 w15:restartNumberingAfterBreak="0">
    <w:nsid w:val="396213E6"/>
    <w:multiLevelType w:val="hybridMultilevel"/>
    <w:tmpl w:val="0B727484"/>
    <w:lvl w:ilvl="0" w:tplc="86BA174C">
      <w:start w:val="6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A9108D6"/>
    <w:multiLevelType w:val="multilevel"/>
    <w:tmpl w:val="5DD2963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w w:val="95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w w:val="95"/>
      </w:rPr>
    </w:lvl>
  </w:abstractNum>
  <w:abstractNum w:abstractNumId="5" w15:restartNumberingAfterBreak="0">
    <w:nsid w:val="40C917FC"/>
    <w:multiLevelType w:val="multilevel"/>
    <w:tmpl w:val="9F58682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 w15:restartNumberingAfterBreak="0">
    <w:nsid w:val="6AE05493"/>
    <w:multiLevelType w:val="hybridMultilevel"/>
    <w:tmpl w:val="DF740BE4"/>
    <w:lvl w:ilvl="0" w:tplc="8118149A">
      <w:start w:val="1"/>
      <w:numFmt w:val="decimal"/>
      <w:lvlText w:val="%1."/>
      <w:lvlJc w:val="left"/>
      <w:pPr>
        <w:ind w:left="962" w:hanging="199"/>
      </w:pPr>
      <w:rPr>
        <w:rFonts w:ascii="Times New Roman" w:eastAsia="Times New Roman" w:hAnsi="Times New Roman" w:cs="Times New Roman"/>
        <w:w w:val="93"/>
        <w:sz w:val="25"/>
        <w:szCs w:val="25"/>
        <w:lang w:val="ru-RU" w:eastAsia="en-US" w:bidi="ar-SA"/>
      </w:rPr>
    </w:lvl>
    <w:lvl w:ilvl="1" w:tplc="0BFAFA66">
      <w:numFmt w:val="bullet"/>
      <w:lvlText w:val="•"/>
      <w:lvlJc w:val="left"/>
      <w:pPr>
        <w:ind w:left="2018" w:hanging="199"/>
      </w:pPr>
      <w:rPr>
        <w:rFonts w:hint="default"/>
        <w:lang w:val="ru-RU" w:eastAsia="en-US" w:bidi="ar-SA"/>
      </w:rPr>
    </w:lvl>
    <w:lvl w:ilvl="2" w:tplc="B69C2498">
      <w:numFmt w:val="bullet"/>
      <w:lvlText w:val="•"/>
      <w:lvlJc w:val="left"/>
      <w:pPr>
        <w:ind w:left="3076" w:hanging="199"/>
      </w:pPr>
      <w:rPr>
        <w:rFonts w:hint="default"/>
        <w:lang w:val="ru-RU" w:eastAsia="en-US" w:bidi="ar-SA"/>
      </w:rPr>
    </w:lvl>
    <w:lvl w:ilvl="3" w:tplc="46CEBB9A">
      <w:numFmt w:val="bullet"/>
      <w:lvlText w:val="•"/>
      <w:lvlJc w:val="left"/>
      <w:pPr>
        <w:ind w:left="4134" w:hanging="199"/>
      </w:pPr>
      <w:rPr>
        <w:rFonts w:hint="default"/>
        <w:lang w:val="ru-RU" w:eastAsia="en-US" w:bidi="ar-SA"/>
      </w:rPr>
    </w:lvl>
    <w:lvl w:ilvl="4" w:tplc="9CB67326">
      <w:numFmt w:val="bullet"/>
      <w:lvlText w:val="•"/>
      <w:lvlJc w:val="left"/>
      <w:pPr>
        <w:ind w:left="5192" w:hanging="199"/>
      </w:pPr>
      <w:rPr>
        <w:rFonts w:hint="default"/>
        <w:lang w:val="ru-RU" w:eastAsia="en-US" w:bidi="ar-SA"/>
      </w:rPr>
    </w:lvl>
    <w:lvl w:ilvl="5" w:tplc="111A65EA">
      <w:numFmt w:val="bullet"/>
      <w:lvlText w:val="•"/>
      <w:lvlJc w:val="left"/>
      <w:pPr>
        <w:ind w:left="6250" w:hanging="199"/>
      </w:pPr>
      <w:rPr>
        <w:rFonts w:hint="default"/>
        <w:lang w:val="ru-RU" w:eastAsia="en-US" w:bidi="ar-SA"/>
      </w:rPr>
    </w:lvl>
    <w:lvl w:ilvl="6" w:tplc="21B2FF48">
      <w:numFmt w:val="bullet"/>
      <w:lvlText w:val="•"/>
      <w:lvlJc w:val="left"/>
      <w:pPr>
        <w:ind w:left="7308" w:hanging="199"/>
      </w:pPr>
      <w:rPr>
        <w:rFonts w:hint="default"/>
        <w:lang w:val="ru-RU" w:eastAsia="en-US" w:bidi="ar-SA"/>
      </w:rPr>
    </w:lvl>
    <w:lvl w:ilvl="7" w:tplc="2DCAEDE6">
      <w:numFmt w:val="bullet"/>
      <w:lvlText w:val="•"/>
      <w:lvlJc w:val="left"/>
      <w:pPr>
        <w:ind w:left="8366" w:hanging="199"/>
      </w:pPr>
      <w:rPr>
        <w:rFonts w:hint="default"/>
        <w:lang w:val="ru-RU" w:eastAsia="en-US" w:bidi="ar-SA"/>
      </w:rPr>
    </w:lvl>
    <w:lvl w:ilvl="8" w:tplc="521A23EE">
      <w:numFmt w:val="bullet"/>
      <w:lvlText w:val="•"/>
      <w:lvlJc w:val="left"/>
      <w:pPr>
        <w:ind w:left="9424" w:hanging="199"/>
      </w:pPr>
      <w:rPr>
        <w:rFonts w:hint="default"/>
        <w:lang w:val="ru-RU" w:eastAsia="en-US" w:bidi="ar-SA"/>
      </w:rPr>
    </w:lvl>
  </w:abstractNum>
  <w:abstractNum w:abstractNumId="7" w15:restartNumberingAfterBreak="0">
    <w:nsid w:val="6D702ECB"/>
    <w:multiLevelType w:val="hybridMultilevel"/>
    <w:tmpl w:val="45C4FA12"/>
    <w:lvl w:ilvl="0" w:tplc="41A82E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1031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7CD850AF"/>
    <w:multiLevelType w:val="multilevel"/>
    <w:tmpl w:val="0F021326"/>
    <w:lvl w:ilvl="0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7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7D1723C1"/>
    <w:multiLevelType w:val="multilevel"/>
    <w:tmpl w:val="DD1659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w w:val="95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w w:val="95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w w:val="95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w w:val="95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w w:val="95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w w:val="95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w w:val="95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w w:val="95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6E2"/>
    <w:rsid w:val="00003907"/>
    <w:rsid w:val="00004039"/>
    <w:rsid w:val="00012791"/>
    <w:rsid w:val="00012ECF"/>
    <w:rsid w:val="00013D74"/>
    <w:rsid w:val="00015950"/>
    <w:rsid w:val="000172D0"/>
    <w:rsid w:val="00017B79"/>
    <w:rsid w:val="0002197E"/>
    <w:rsid w:val="0002264C"/>
    <w:rsid w:val="00027C4B"/>
    <w:rsid w:val="00034924"/>
    <w:rsid w:val="00037EF3"/>
    <w:rsid w:val="00053901"/>
    <w:rsid w:val="00055CFE"/>
    <w:rsid w:val="00071211"/>
    <w:rsid w:val="000733F6"/>
    <w:rsid w:val="000829B5"/>
    <w:rsid w:val="00084694"/>
    <w:rsid w:val="00084E80"/>
    <w:rsid w:val="00087854"/>
    <w:rsid w:val="000B1832"/>
    <w:rsid w:val="000B2A18"/>
    <w:rsid w:val="000B6D32"/>
    <w:rsid w:val="000D748D"/>
    <w:rsid w:val="000E76C2"/>
    <w:rsid w:val="000F40CF"/>
    <w:rsid w:val="000F5A52"/>
    <w:rsid w:val="00115170"/>
    <w:rsid w:val="00125144"/>
    <w:rsid w:val="0016047F"/>
    <w:rsid w:val="00163615"/>
    <w:rsid w:val="0016621B"/>
    <w:rsid w:val="0017572D"/>
    <w:rsid w:val="00185D00"/>
    <w:rsid w:val="00186691"/>
    <w:rsid w:val="001A1BAA"/>
    <w:rsid w:val="001A24A9"/>
    <w:rsid w:val="001A6F4D"/>
    <w:rsid w:val="001B3D29"/>
    <w:rsid w:val="001B748A"/>
    <w:rsid w:val="001C4FC3"/>
    <w:rsid w:val="001D1BA1"/>
    <w:rsid w:val="001D4024"/>
    <w:rsid w:val="00206F2F"/>
    <w:rsid w:val="00211635"/>
    <w:rsid w:val="0021320F"/>
    <w:rsid w:val="00220DCF"/>
    <w:rsid w:val="00221629"/>
    <w:rsid w:val="00225708"/>
    <w:rsid w:val="00241605"/>
    <w:rsid w:val="0024459E"/>
    <w:rsid w:val="00247809"/>
    <w:rsid w:val="002500F2"/>
    <w:rsid w:val="002537C4"/>
    <w:rsid w:val="0025635F"/>
    <w:rsid w:val="002605A8"/>
    <w:rsid w:val="00261F4B"/>
    <w:rsid w:val="00276669"/>
    <w:rsid w:val="00277E25"/>
    <w:rsid w:val="002811DB"/>
    <w:rsid w:val="00291015"/>
    <w:rsid w:val="002A510A"/>
    <w:rsid w:val="002A6159"/>
    <w:rsid w:val="002B5224"/>
    <w:rsid w:val="002B5652"/>
    <w:rsid w:val="002D2059"/>
    <w:rsid w:val="002D56E2"/>
    <w:rsid w:val="002E29CC"/>
    <w:rsid w:val="00301848"/>
    <w:rsid w:val="00303EFD"/>
    <w:rsid w:val="00304FCB"/>
    <w:rsid w:val="003070CC"/>
    <w:rsid w:val="00307DBD"/>
    <w:rsid w:val="003146ED"/>
    <w:rsid w:val="003147B1"/>
    <w:rsid w:val="003212D9"/>
    <w:rsid w:val="0032711A"/>
    <w:rsid w:val="00327F6A"/>
    <w:rsid w:val="00331389"/>
    <w:rsid w:val="003434A2"/>
    <w:rsid w:val="0034791C"/>
    <w:rsid w:val="00352B19"/>
    <w:rsid w:val="00357EA5"/>
    <w:rsid w:val="00374ABA"/>
    <w:rsid w:val="00380594"/>
    <w:rsid w:val="00390715"/>
    <w:rsid w:val="00395763"/>
    <w:rsid w:val="00397E9A"/>
    <w:rsid w:val="003D50FF"/>
    <w:rsid w:val="003D5F38"/>
    <w:rsid w:val="004010E1"/>
    <w:rsid w:val="0040675C"/>
    <w:rsid w:val="004117C3"/>
    <w:rsid w:val="00433759"/>
    <w:rsid w:val="0043385D"/>
    <w:rsid w:val="004346BC"/>
    <w:rsid w:val="004455B8"/>
    <w:rsid w:val="00455B93"/>
    <w:rsid w:val="00462110"/>
    <w:rsid w:val="00473D2C"/>
    <w:rsid w:val="004777E6"/>
    <w:rsid w:val="004802E4"/>
    <w:rsid w:val="004A0C12"/>
    <w:rsid w:val="004D3766"/>
    <w:rsid w:val="004E0AB9"/>
    <w:rsid w:val="004E0FF2"/>
    <w:rsid w:val="004E1571"/>
    <w:rsid w:val="004E74B9"/>
    <w:rsid w:val="004F5604"/>
    <w:rsid w:val="00520EF9"/>
    <w:rsid w:val="00536E53"/>
    <w:rsid w:val="00537B19"/>
    <w:rsid w:val="005403AA"/>
    <w:rsid w:val="005468E3"/>
    <w:rsid w:val="0055424E"/>
    <w:rsid w:val="005705C1"/>
    <w:rsid w:val="0058379F"/>
    <w:rsid w:val="005870D6"/>
    <w:rsid w:val="00597D80"/>
    <w:rsid w:val="005C0667"/>
    <w:rsid w:val="005C10B5"/>
    <w:rsid w:val="005C78A4"/>
    <w:rsid w:val="005D0556"/>
    <w:rsid w:val="005D08E2"/>
    <w:rsid w:val="005E37BE"/>
    <w:rsid w:val="005E7549"/>
    <w:rsid w:val="005F227B"/>
    <w:rsid w:val="005F6360"/>
    <w:rsid w:val="00600B47"/>
    <w:rsid w:val="006119C6"/>
    <w:rsid w:val="006134DA"/>
    <w:rsid w:val="00614219"/>
    <w:rsid w:val="0062082B"/>
    <w:rsid w:val="00623683"/>
    <w:rsid w:val="0062491B"/>
    <w:rsid w:val="006261F2"/>
    <w:rsid w:val="00627B08"/>
    <w:rsid w:val="006360B1"/>
    <w:rsid w:val="00645E5B"/>
    <w:rsid w:val="0064619F"/>
    <w:rsid w:val="00646E6E"/>
    <w:rsid w:val="00647966"/>
    <w:rsid w:val="0065191B"/>
    <w:rsid w:val="0066171D"/>
    <w:rsid w:val="006631F2"/>
    <w:rsid w:val="00664FB1"/>
    <w:rsid w:val="00684963"/>
    <w:rsid w:val="00685D62"/>
    <w:rsid w:val="006879CD"/>
    <w:rsid w:val="006A0104"/>
    <w:rsid w:val="006A08CF"/>
    <w:rsid w:val="006A2DFB"/>
    <w:rsid w:val="006A551A"/>
    <w:rsid w:val="006A55DA"/>
    <w:rsid w:val="006B23A6"/>
    <w:rsid w:val="006B76E5"/>
    <w:rsid w:val="006C027F"/>
    <w:rsid w:val="006C5F7F"/>
    <w:rsid w:val="006D094A"/>
    <w:rsid w:val="006E0C1E"/>
    <w:rsid w:val="006F1239"/>
    <w:rsid w:val="00711787"/>
    <w:rsid w:val="007235D0"/>
    <w:rsid w:val="0073061C"/>
    <w:rsid w:val="007308C5"/>
    <w:rsid w:val="00736CD1"/>
    <w:rsid w:val="00746EB6"/>
    <w:rsid w:val="007537BA"/>
    <w:rsid w:val="0075596D"/>
    <w:rsid w:val="00776318"/>
    <w:rsid w:val="00782316"/>
    <w:rsid w:val="00797BB3"/>
    <w:rsid w:val="007A3BD6"/>
    <w:rsid w:val="007B3112"/>
    <w:rsid w:val="007B69C0"/>
    <w:rsid w:val="007C07B7"/>
    <w:rsid w:val="007D667D"/>
    <w:rsid w:val="007E1663"/>
    <w:rsid w:val="007E3FD3"/>
    <w:rsid w:val="007E438A"/>
    <w:rsid w:val="007E546F"/>
    <w:rsid w:val="007E71B7"/>
    <w:rsid w:val="00800C78"/>
    <w:rsid w:val="00801775"/>
    <w:rsid w:val="00801E5F"/>
    <w:rsid w:val="00801F18"/>
    <w:rsid w:val="00816606"/>
    <w:rsid w:val="0083320D"/>
    <w:rsid w:val="00834757"/>
    <w:rsid w:val="00843952"/>
    <w:rsid w:val="00843C43"/>
    <w:rsid w:val="008500DF"/>
    <w:rsid w:val="00850C65"/>
    <w:rsid w:val="008523CF"/>
    <w:rsid w:val="0086004B"/>
    <w:rsid w:val="008701CB"/>
    <w:rsid w:val="008853E4"/>
    <w:rsid w:val="00886CAF"/>
    <w:rsid w:val="008901B0"/>
    <w:rsid w:val="00893F02"/>
    <w:rsid w:val="008943F9"/>
    <w:rsid w:val="008A1B9F"/>
    <w:rsid w:val="008A4D42"/>
    <w:rsid w:val="008C021F"/>
    <w:rsid w:val="008C47B7"/>
    <w:rsid w:val="008E0C60"/>
    <w:rsid w:val="008E2B4C"/>
    <w:rsid w:val="008F08F0"/>
    <w:rsid w:val="008F35D0"/>
    <w:rsid w:val="009012D3"/>
    <w:rsid w:val="00905C90"/>
    <w:rsid w:val="009103D5"/>
    <w:rsid w:val="0091288F"/>
    <w:rsid w:val="009133DE"/>
    <w:rsid w:val="00913554"/>
    <w:rsid w:val="00924D1A"/>
    <w:rsid w:val="009563A9"/>
    <w:rsid w:val="00980F80"/>
    <w:rsid w:val="00981C67"/>
    <w:rsid w:val="00982FED"/>
    <w:rsid w:val="00997218"/>
    <w:rsid w:val="009A14A0"/>
    <w:rsid w:val="009A213A"/>
    <w:rsid w:val="009B2006"/>
    <w:rsid w:val="009B2778"/>
    <w:rsid w:val="009B40B0"/>
    <w:rsid w:val="009C2C8D"/>
    <w:rsid w:val="009D7F61"/>
    <w:rsid w:val="009E017C"/>
    <w:rsid w:val="009E244D"/>
    <w:rsid w:val="009E5484"/>
    <w:rsid w:val="009E712D"/>
    <w:rsid w:val="00A24A40"/>
    <w:rsid w:val="00A24C2C"/>
    <w:rsid w:val="00A35FDF"/>
    <w:rsid w:val="00A41626"/>
    <w:rsid w:val="00A47B06"/>
    <w:rsid w:val="00A57B76"/>
    <w:rsid w:val="00A61C8D"/>
    <w:rsid w:val="00A65164"/>
    <w:rsid w:val="00A736C8"/>
    <w:rsid w:val="00A74844"/>
    <w:rsid w:val="00A97941"/>
    <w:rsid w:val="00AA3D2A"/>
    <w:rsid w:val="00AC15E7"/>
    <w:rsid w:val="00AC34B8"/>
    <w:rsid w:val="00AC4C72"/>
    <w:rsid w:val="00AE7BF3"/>
    <w:rsid w:val="00AF15B8"/>
    <w:rsid w:val="00B005D4"/>
    <w:rsid w:val="00B043FC"/>
    <w:rsid w:val="00B23129"/>
    <w:rsid w:val="00B23D4C"/>
    <w:rsid w:val="00B47573"/>
    <w:rsid w:val="00B6372A"/>
    <w:rsid w:val="00B85206"/>
    <w:rsid w:val="00B95F64"/>
    <w:rsid w:val="00B963E3"/>
    <w:rsid w:val="00B97526"/>
    <w:rsid w:val="00BB2416"/>
    <w:rsid w:val="00BD19A0"/>
    <w:rsid w:val="00BD64D5"/>
    <w:rsid w:val="00BE33E3"/>
    <w:rsid w:val="00BF75C8"/>
    <w:rsid w:val="00BF7A51"/>
    <w:rsid w:val="00BF7F43"/>
    <w:rsid w:val="00C02E60"/>
    <w:rsid w:val="00C0429A"/>
    <w:rsid w:val="00C04CFB"/>
    <w:rsid w:val="00C10C0E"/>
    <w:rsid w:val="00C13702"/>
    <w:rsid w:val="00C2183D"/>
    <w:rsid w:val="00C22C60"/>
    <w:rsid w:val="00C32A59"/>
    <w:rsid w:val="00C52059"/>
    <w:rsid w:val="00C575C6"/>
    <w:rsid w:val="00C57CCF"/>
    <w:rsid w:val="00C64EBA"/>
    <w:rsid w:val="00C65F56"/>
    <w:rsid w:val="00C71361"/>
    <w:rsid w:val="00C73DB4"/>
    <w:rsid w:val="00C74DDA"/>
    <w:rsid w:val="00C75265"/>
    <w:rsid w:val="00C83B06"/>
    <w:rsid w:val="00C8607B"/>
    <w:rsid w:val="00C91F90"/>
    <w:rsid w:val="00CB176A"/>
    <w:rsid w:val="00CB4822"/>
    <w:rsid w:val="00CC0A9F"/>
    <w:rsid w:val="00CC3555"/>
    <w:rsid w:val="00CC4095"/>
    <w:rsid w:val="00CD7D9D"/>
    <w:rsid w:val="00CE5997"/>
    <w:rsid w:val="00D00A93"/>
    <w:rsid w:val="00D02432"/>
    <w:rsid w:val="00D06861"/>
    <w:rsid w:val="00D10653"/>
    <w:rsid w:val="00D276E8"/>
    <w:rsid w:val="00D32240"/>
    <w:rsid w:val="00D5079E"/>
    <w:rsid w:val="00D65ADB"/>
    <w:rsid w:val="00D71331"/>
    <w:rsid w:val="00D96575"/>
    <w:rsid w:val="00DA3306"/>
    <w:rsid w:val="00DA653D"/>
    <w:rsid w:val="00DB6908"/>
    <w:rsid w:val="00DC0CCD"/>
    <w:rsid w:val="00DC40A1"/>
    <w:rsid w:val="00DC547F"/>
    <w:rsid w:val="00DE0E03"/>
    <w:rsid w:val="00DE142D"/>
    <w:rsid w:val="00DE3051"/>
    <w:rsid w:val="00DE5462"/>
    <w:rsid w:val="00DF203D"/>
    <w:rsid w:val="00DF52DC"/>
    <w:rsid w:val="00E037ED"/>
    <w:rsid w:val="00E177F1"/>
    <w:rsid w:val="00E21ED0"/>
    <w:rsid w:val="00E246AD"/>
    <w:rsid w:val="00E4303B"/>
    <w:rsid w:val="00E56FB8"/>
    <w:rsid w:val="00E62432"/>
    <w:rsid w:val="00E6628E"/>
    <w:rsid w:val="00E708FC"/>
    <w:rsid w:val="00E72EE3"/>
    <w:rsid w:val="00E8633D"/>
    <w:rsid w:val="00E977B9"/>
    <w:rsid w:val="00EA78DD"/>
    <w:rsid w:val="00EB3F7D"/>
    <w:rsid w:val="00EB7606"/>
    <w:rsid w:val="00EC2581"/>
    <w:rsid w:val="00EC513A"/>
    <w:rsid w:val="00EC5ABF"/>
    <w:rsid w:val="00EC722A"/>
    <w:rsid w:val="00EC7D8F"/>
    <w:rsid w:val="00ED6706"/>
    <w:rsid w:val="00EF2A94"/>
    <w:rsid w:val="00EF4CDC"/>
    <w:rsid w:val="00F0429B"/>
    <w:rsid w:val="00F05AFD"/>
    <w:rsid w:val="00F06650"/>
    <w:rsid w:val="00F1364E"/>
    <w:rsid w:val="00F265DD"/>
    <w:rsid w:val="00F344A9"/>
    <w:rsid w:val="00F520FB"/>
    <w:rsid w:val="00F54D7E"/>
    <w:rsid w:val="00F62D35"/>
    <w:rsid w:val="00F64FA8"/>
    <w:rsid w:val="00F71841"/>
    <w:rsid w:val="00F7599D"/>
    <w:rsid w:val="00FA494F"/>
    <w:rsid w:val="00FB2009"/>
    <w:rsid w:val="00FB3E6F"/>
    <w:rsid w:val="00FE509E"/>
    <w:rsid w:val="00FF0434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3020"/>
  <w15:chartTrackingRefBased/>
  <w15:docId w15:val="{6316BB82-4CFF-4ED0-A6DD-64C5C443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F52D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C0A9F"/>
    <w:rPr>
      <w:color w:val="0000FF"/>
      <w:u w:val="single"/>
    </w:rPr>
  </w:style>
  <w:style w:type="table" w:styleId="a5">
    <w:name w:val="Table Grid"/>
    <w:basedOn w:val="a1"/>
    <w:uiPriority w:val="39"/>
    <w:rsid w:val="0026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42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36E53"/>
  </w:style>
  <w:style w:type="paragraph" w:styleId="aa">
    <w:name w:val="footer"/>
    <w:basedOn w:val="a"/>
    <w:link w:val="ab"/>
    <w:uiPriority w:val="99"/>
    <w:unhideWhenUsed/>
    <w:rsid w:val="00536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36E53"/>
  </w:style>
  <w:style w:type="paragraph" w:customStyle="1" w:styleId="consplustitle">
    <w:name w:val="consplustitle"/>
    <w:basedOn w:val="a"/>
    <w:rsid w:val="0084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B005D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4337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2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laws.ru/acts/Prikaz-Minzdravsotsrazvitiya-Rossii-ot-29.12.2007-N-822/" TargetMode="External"/><Relationship Id="rId13" Type="http://schemas.openxmlformats.org/officeDocument/2006/relationships/hyperlink" Target="https://rulaws.ru/tk/CHAST-TRETYA/Razdel-VI/Glava-21/Statya-135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rulaws.ru/goverment/Postanovlenie-Pravitelstva-RF-ot-05.08.2008-N-583/" TargetMode="External"/><Relationship Id="rId12" Type="http://schemas.openxmlformats.org/officeDocument/2006/relationships/hyperlink" Target="https://rulaws.ru/acts/Prikaz-Minzdravsotsrazvitiya-RF-ot-19.12.2008-N-739n/" TargetMode="External"/><Relationship Id="rId17" Type="http://schemas.openxmlformats.org/officeDocument/2006/relationships/hyperlink" Target="https://rulaws.ru/tk/CHAST-TRETYA/Razdel-VI/Glava-21/Statya-153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laws.ru/tk/CHAST-TRETYA/Razdel-VI/Glava-21/Statya-152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laws.ru/acts/Prikaz-Minzdravsotsrazvitiya-RF-ot-29.12.2007-N-818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ulaws.ru/goverment/Postanovlenie-Pravitelstva-RF-ot-22.07.2008-N-554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rulaws.ru/acts/Prikaz-Mintruda-Rossii-ot-20.02.2014-N-103n/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rulaws.ru/acts/Prikaz-Minzdravsotsrazvitiya-RF-ot-19.12.2008-N-738n/" TargetMode="External"/><Relationship Id="rId14" Type="http://schemas.openxmlformats.org/officeDocument/2006/relationships/hyperlink" Target="https://rulaws.ru/tk/CHAST-TRETYA/Razdel-VI/Glava-21/Statya-154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15</Pages>
  <Words>4127</Words>
  <Characters>23529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2026-05-04T05:44:00Z</cp:lastPrinted>
  <dcterms:created xsi:type="dcterms:W3CDTF">2026-04-30T07:07:00Z</dcterms:created>
  <dcterms:modified xsi:type="dcterms:W3CDTF">2026-05-04T05:55:00Z</dcterms:modified>
</cp:coreProperties>
</file>